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56" w:rsidRPr="006F620B" w:rsidRDefault="00220356" w:rsidP="00220356">
      <w:pPr>
        <w:spacing w:before="122" w:line="242" w:lineRule="auto"/>
        <w:ind w:left="2160" w:right="4152"/>
        <w:rPr>
          <w:b/>
          <w:color w:val="234060"/>
          <w:sz w:val="25"/>
        </w:rPr>
      </w:pPr>
      <w:r>
        <w:rPr>
          <w:noProof/>
        </w:rPr>
        <mc:AlternateContent>
          <mc:Choice Requires="wpg">
            <w:drawing>
              <wp:anchor distT="0" distB="0" distL="114300" distR="114300" simplePos="0" relativeHeight="251659264" behindDoc="1" locked="0" layoutInCell="1" allowOverlap="1" wp14:anchorId="2FE0A474" wp14:editId="5811D2E7">
                <wp:simplePos x="0" y="0"/>
                <wp:positionH relativeFrom="page">
                  <wp:posOffset>692150</wp:posOffset>
                </wp:positionH>
                <wp:positionV relativeFrom="paragraph">
                  <wp:posOffset>1270</wp:posOffset>
                </wp:positionV>
                <wp:extent cx="6428740" cy="884555"/>
                <wp:effectExtent l="6350" t="1270" r="3810" b="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884555"/>
                          <a:chOff x="1090" y="2"/>
                          <a:chExt cx="10124" cy="1393"/>
                        </a:xfrm>
                      </wpg:grpSpPr>
                      <wps:wsp>
                        <wps:cNvPr id="27" name="Line 5"/>
                        <wps:cNvCnPr>
                          <a:cxnSpLocks noChangeShapeType="1"/>
                        </wps:cNvCnPr>
                        <wps:spPr bwMode="auto">
                          <a:xfrm>
                            <a:off x="2398" y="923"/>
                            <a:ext cx="8786" cy="30"/>
                          </a:xfrm>
                          <a:prstGeom prst="line">
                            <a:avLst/>
                          </a:prstGeom>
                          <a:noFill/>
                          <a:ln w="38100">
                            <a:solidFill>
                              <a:srgbClr val="8FAAD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0" y="22"/>
                            <a:ext cx="1368" cy="1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3"/>
                        <wps:cNvSpPr>
                          <a:spLocks noChangeArrowheads="1"/>
                        </wps:cNvSpPr>
                        <wps:spPr bwMode="auto">
                          <a:xfrm>
                            <a:off x="1100" y="12"/>
                            <a:ext cx="1388" cy="1373"/>
                          </a:xfrm>
                          <a:prstGeom prst="rect">
                            <a:avLst/>
                          </a:prstGeom>
                          <a:noFill/>
                          <a:ln w="12700">
                            <a:solidFill>
                              <a:srgbClr val="94B3D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64DC45C" id="Group 2" o:spid="_x0000_s1026" style="position:absolute;margin-left:54.5pt;margin-top:.1pt;width:506.2pt;height:69.65pt;z-index:-251657216;mso-position-horizontal-relative:page" coordorigin="1090,2" coordsize="10124,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">
                <v:line id="Line 5" o:spid="_x0000_s1027" style="position:absolute;visibility:visible;mso-wrap-style:square" from="2398,923" to="1118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" strokecolor="#8faadc"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10;top:22;width:1368;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">
                  <v:imagedata r:id="rId9" o:title=""/>
                </v:shape>
                <v:rect id="Rectangle 3" o:spid="_x0000_s1029" style="position:absolute;left:1100;top:12;width:1388;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" filled="f" strokecolor="#94b3d6" strokeweight="1pt"/>
                <w10:wrap anchorx="page"/>
              </v:group>
            </w:pict>
          </mc:Fallback>
        </mc:AlternateContent>
      </w:r>
      <w:r>
        <w:rPr>
          <w:b/>
          <w:color w:val="234060"/>
          <w:sz w:val="25"/>
        </w:rPr>
        <w:t xml:space="preserve">New Jersey Department of Human Services          </w:t>
      </w:r>
      <w:r>
        <w:rPr>
          <w:b/>
          <w:color w:val="E26C09"/>
          <w:sz w:val="25"/>
        </w:rPr>
        <w:t>Division of Developmental Disabilities</w:t>
      </w:r>
    </w:p>
    <w:p w:rsidR="00220356" w:rsidRDefault="00220356" w:rsidP="00220356">
      <w:pPr>
        <w:pStyle w:val="BodyText"/>
        <w:rPr>
          <w:b/>
          <w:sz w:val="29"/>
        </w:rPr>
      </w:pPr>
    </w:p>
    <w:p w:rsidR="00220356" w:rsidRPr="006F620B" w:rsidRDefault="00220356" w:rsidP="00220356">
      <w:pPr>
        <w:pStyle w:val="Heading3"/>
        <w:jc w:val="center"/>
        <w:rPr>
          <w:rFonts w:asciiTheme="minorHAnsi" w:hAnsiTheme="minorHAnsi" w:cstheme="minorHAnsi"/>
          <w:b/>
          <w:sz w:val="32"/>
        </w:rPr>
      </w:pPr>
      <w:bookmarkStart w:id="0" w:name="_COVID-19_Acknowledgement_of"/>
      <w:bookmarkStart w:id="1" w:name="_Receipt_of_COVID-19"/>
      <w:bookmarkStart w:id="2" w:name="_Toc49786529"/>
      <w:bookmarkEnd w:id="0"/>
      <w:bookmarkEnd w:id="1"/>
      <w:r>
        <w:rPr>
          <w:rFonts w:asciiTheme="minorHAnsi" w:hAnsiTheme="minorHAnsi" w:cstheme="minorHAnsi"/>
          <w:b/>
          <w:sz w:val="32"/>
        </w:rPr>
        <w:t>Receipt of COVID-19 Information Form</w:t>
      </w:r>
      <w:bookmarkEnd w:id="2"/>
    </w:p>
    <w:p w:rsidR="00220356" w:rsidRDefault="00220356" w:rsidP="005600DE">
      <w:pPr>
        <w:pStyle w:val="Default"/>
        <w:spacing w:line="22" w:lineRule="atLeast"/>
        <w:jc w:val="both"/>
      </w:pPr>
      <w:r>
        <w:rPr>
          <w:color w:val="auto"/>
          <w:sz w:val="22"/>
          <w:szCs w:val="22"/>
        </w:rPr>
        <w:t>Currently, the Centers for Disease Control and Prevention</w:t>
      </w:r>
      <w:r>
        <w:rPr>
          <w:rStyle w:val="FootnoteReference"/>
          <w:color w:val="auto"/>
          <w:sz w:val="22"/>
          <w:szCs w:val="22"/>
        </w:rPr>
        <w:footnoteReference w:id="1"/>
      </w:r>
      <w:r>
        <w:rPr>
          <w:color w:val="auto"/>
          <w:sz w:val="22"/>
          <w:szCs w:val="22"/>
        </w:rPr>
        <w:t xml:space="preserve"> </w:t>
      </w:r>
      <w:r>
        <w:rPr>
          <w:rStyle w:val="FootnoteReference"/>
          <w:color w:val="auto"/>
          <w:sz w:val="22"/>
          <w:szCs w:val="22"/>
        </w:rPr>
        <w:footnoteReference w:id="2"/>
      </w:r>
      <w:r>
        <w:rPr>
          <w:color w:val="auto"/>
          <w:sz w:val="22"/>
          <w:szCs w:val="22"/>
        </w:rPr>
        <w:t xml:space="preserve"> (CDC) provides the following information</w:t>
      </w:r>
      <w:r w:rsidR="00B50F09">
        <w:rPr>
          <w:color w:val="auto"/>
          <w:sz w:val="22"/>
          <w:szCs w:val="22"/>
        </w:rPr>
        <w:t xml:space="preserve"> about </w:t>
      </w:r>
      <w:r w:rsidR="00417238">
        <w:t>COVID-19:</w:t>
      </w:r>
    </w:p>
    <w:p w:rsidR="00417238" w:rsidRPr="00B607A5" w:rsidRDefault="00417238" w:rsidP="005600DE">
      <w:pPr>
        <w:pStyle w:val="Default"/>
        <w:spacing w:line="22" w:lineRule="atLeast"/>
        <w:jc w:val="both"/>
        <w:rPr>
          <w:color w:val="auto"/>
          <w:sz w:val="14"/>
          <w:szCs w:val="22"/>
        </w:rPr>
      </w:pPr>
    </w:p>
    <w:p w:rsidR="00165A0C" w:rsidRPr="00B607A5" w:rsidRDefault="00165A0C" w:rsidP="005600DE">
      <w:pPr>
        <w:pStyle w:val="BodyText"/>
        <w:spacing w:line="22" w:lineRule="atLeast"/>
        <w:ind w:right="60"/>
        <w:jc w:val="both"/>
        <w:rPr>
          <w:rFonts w:asciiTheme="minorHAnsi" w:hAnsiTheme="minorHAnsi" w:cstheme="minorHAnsi"/>
          <w:b/>
          <w:color w:val="000000"/>
          <w:shd w:val="clear" w:color="auto" w:fill="FFFFFF"/>
        </w:rPr>
      </w:pPr>
      <w:r w:rsidRPr="00B607A5">
        <w:rPr>
          <w:rFonts w:asciiTheme="minorHAnsi" w:hAnsiTheme="minorHAnsi" w:cstheme="minorHAnsi"/>
          <w:b/>
          <w:color w:val="000000"/>
          <w:shd w:val="clear" w:color="auto" w:fill="FFFFFF"/>
        </w:rPr>
        <w:t>How COVID-19 Spreads</w:t>
      </w:r>
    </w:p>
    <w:p w:rsidR="00165A0C" w:rsidRPr="00B607A5" w:rsidRDefault="00165A0C" w:rsidP="005600DE">
      <w:pPr>
        <w:pStyle w:val="BodyText"/>
        <w:spacing w:line="22" w:lineRule="atLeast"/>
        <w:ind w:right="60"/>
        <w:jc w:val="both"/>
        <w:rPr>
          <w:rFonts w:asciiTheme="minorHAnsi" w:hAnsiTheme="minorHAnsi" w:cstheme="minorHAnsi"/>
          <w:color w:val="000000"/>
          <w:shd w:val="clear" w:color="auto" w:fill="FFFFFF"/>
        </w:rPr>
      </w:pPr>
      <w:r w:rsidRPr="00B607A5">
        <w:rPr>
          <w:rFonts w:asciiTheme="minorHAnsi" w:hAnsiTheme="minorHAnsi" w:cstheme="minorHAnsi"/>
          <w:color w:val="000000"/>
          <w:shd w:val="clear" w:color="auto" w:fill="FFFFFF"/>
        </w:rPr>
        <w:t>COVID-19 is thought to spread mainly through close contact from person to person, including between people who are physically near each other (within about 6 feet). People who are infected but do not show symptoms can also spread the virus to others. </w:t>
      </w:r>
      <w:hyperlink r:id="rId10" w:anchor="/" w:history="1">
        <w:r w:rsidRPr="00B607A5">
          <w:rPr>
            <w:rStyle w:val="Hyperlink"/>
            <w:rFonts w:asciiTheme="minorHAnsi" w:hAnsiTheme="minorHAnsi" w:cstheme="minorHAnsi"/>
            <w:shd w:val="clear" w:color="auto" w:fill="FFFFFF"/>
          </w:rPr>
          <w:t>Cases of reinfection with COVID-19 have been reported but are rare</w:t>
        </w:r>
      </w:hyperlink>
      <w:r w:rsidRPr="00B607A5">
        <w:rPr>
          <w:rFonts w:asciiTheme="minorHAnsi" w:hAnsiTheme="minorHAnsi" w:cstheme="minorHAnsi"/>
          <w:color w:val="000000"/>
          <w:shd w:val="clear" w:color="auto" w:fill="FFFFFF"/>
        </w:rPr>
        <w:t>. We are still learning about how the virus spreads and the severity of illness it causes.</w:t>
      </w:r>
    </w:p>
    <w:p w:rsidR="00165A0C" w:rsidRPr="00B607A5" w:rsidRDefault="00165A0C" w:rsidP="005600DE">
      <w:pPr>
        <w:pStyle w:val="BodyText"/>
        <w:spacing w:line="22" w:lineRule="atLeast"/>
        <w:ind w:left="180" w:right="60"/>
        <w:jc w:val="both"/>
        <w:rPr>
          <w:rFonts w:asciiTheme="minorHAnsi" w:hAnsiTheme="minorHAnsi" w:cstheme="minorHAnsi"/>
          <w:color w:val="000000"/>
          <w:sz w:val="14"/>
          <w:shd w:val="clear" w:color="auto" w:fill="FFFFFF"/>
        </w:rPr>
      </w:pPr>
    </w:p>
    <w:p w:rsidR="00165A0C" w:rsidRPr="00B607A5" w:rsidRDefault="00165A0C" w:rsidP="005600DE">
      <w:pPr>
        <w:pStyle w:val="BodyText"/>
        <w:spacing w:line="22" w:lineRule="atLeast"/>
        <w:ind w:right="60"/>
        <w:jc w:val="both"/>
        <w:rPr>
          <w:b/>
          <w:bCs/>
        </w:rPr>
      </w:pPr>
      <w:r w:rsidRPr="00B607A5">
        <w:rPr>
          <w:b/>
          <w:bCs/>
        </w:rPr>
        <w:t>COVID-19 spreads very easily from person to person</w:t>
      </w:r>
    </w:p>
    <w:p w:rsidR="00165A0C" w:rsidRPr="00B607A5" w:rsidRDefault="00165A0C" w:rsidP="005600DE">
      <w:pPr>
        <w:pStyle w:val="BodyText"/>
        <w:spacing w:line="22" w:lineRule="atLeast"/>
        <w:ind w:right="60"/>
        <w:jc w:val="both"/>
      </w:pPr>
      <w:r w:rsidRPr="00B607A5">
        <w:t>How easily a virus spreads from person to person can vary. COVID-19 appears to spread more efficiently than influenza but not as efficiently as measles, which is among the most contagious viruses known to affect people.</w:t>
      </w:r>
    </w:p>
    <w:p w:rsidR="00165A0C" w:rsidRPr="00B607A5" w:rsidRDefault="00165A0C" w:rsidP="005600DE">
      <w:pPr>
        <w:pStyle w:val="BodyText"/>
        <w:spacing w:line="22" w:lineRule="atLeast"/>
        <w:ind w:left="180" w:right="60"/>
        <w:jc w:val="both"/>
        <w:rPr>
          <w:sz w:val="14"/>
        </w:rPr>
      </w:pPr>
    </w:p>
    <w:p w:rsidR="00165A0C" w:rsidRPr="00B607A5" w:rsidRDefault="00165A0C" w:rsidP="005600DE">
      <w:pPr>
        <w:pStyle w:val="BodyText"/>
        <w:spacing w:line="22" w:lineRule="atLeast"/>
        <w:ind w:right="60"/>
        <w:jc w:val="both"/>
        <w:rPr>
          <w:b/>
        </w:rPr>
      </w:pPr>
      <w:r w:rsidRPr="00B607A5">
        <w:rPr>
          <w:b/>
        </w:rPr>
        <w:t>COVID-19 most commonly spreads during close contact</w:t>
      </w:r>
    </w:p>
    <w:p w:rsidR="00165A0C" w:rsidRPr="00B607A5" w:rsidRDefault="00165A0C" w:rsidP="005600DE">
      <w:pPr>
        <w:pStyle w:val="BodyText"/>
        <w:numPr>
          <w:ilvl w:val="0"/>
          <w:numId w:val="7"/>
        </w:numPr>
        <w:spacing w:line="22" w:lineRule="atLeast"/>
        <w:ind w:left="900" w:right="60"/>
        <w:jc w:val="both"/>
      </w:pPr>
      <w:r w:rsidRPr="00B607A5">
        <w:rPr>
          <w:rFonts w:asciiTheme="minorHAnsi" w:eastAsia="Times New Roman" w:hAnsiTheme="minorHAnsi" w:cstheme="minorHAnsi"/>
          <w:color w:val="000000"/>
          <w:szCs w:val="26"/>
        </w:rPr>
        <w:t>People who are physically near (within 6 feet) a person with COVID-19 or have direct contact with that person are at greatest risk of infection.</w:t>
      </w:r>
    </w:p>
    <w:p w:rsidR="00165A0C" w:rsidRPr="00B607A5" w:rsidRDefault="00165A0C" w:rsidP="005600DE">
      <w:pPr>
        <w:pStyle w:val="BodyText"/>
        <w:numPr>
          <w:ilvl w:val="0"/>
          <w:numId w:val="7"/>
        </w:numPr>
        <w:spacing w:line="22" w:lineRule="atLeast"/>
        <w:ind w:left="900" w:right="60"/>
        <w:jc w:val="both"/>
      </w:pPr>
      <w:r w:rsidRPr="00B607A5">
        <w:rPr>
          <w:rFonts w:asciiTheme="minorHAnsi" w:eastAsia="Times New Roman" w:hAnsiTheme="minorHAnsi" w:cstheme="minorHAnsi"/>
          <w:color w:val="000000"/>
          <w:szCs w:val="26"/>
        </w:rPr>
        <w:t>When people with COVID-19 cough, sneeze, sing, talk, or breathe they produce </w:t>
      </w:r>
      <w:r w:rsidRPr="00B607A5">
        <w:rPr>
          <w:rFonts w:asciiTheme="minorHAnsi" w:eastAsia="Times New Roman" w:hAnsiTheme="minorHAnsi" w:cstheme="minorHAnsi"/>
          <w:bCs/>
          <w:i/>
          <w:color w:val="000000"/>
          <w:szCs w:val="26"/>
        </w:rPr>
        <w:t>respiratory droplets</w:t>
      </w:r>
      <w:r w:rsidRPr="00B607A5">
        <w:rPr>
          <w:rFonts w:asciiTheme="minorHAnsi" w:eastAsia="Times New Roman" w:hAnsiTheme="minorHAnsi" w:cstheme="minorHAnsi"/>
          <w:color w:val="000000"/>
          <w:szCs w:val="26"/>
        </w:rPr>
        <w:t>. These droplets can range in size from larger droplets (some of which are visible) to smaller droplets. Small droplets can also form particles when they dry very quickly in the airstream.</w:t>
      </w:r>
    </w:p>
    <w:p w:rsidR="00165A0C" w:rsidRPr="00B607A5" w:rsidRDefault="00165A0C" w:rsidP="005600DE">
      <w:pPr>
        <w:pStyle w:val="BodyText"/>
        <w:numPr>
          <w:ilvl w:val="0"/>
          <w:numId w:val="7"/>
        </w:numPr>
        <w:spacing w:line="22" w:lineRule="atLeast"/>
        <w:ind w:left="900" w:right="60"/>
        <w:jc w:val="both"/>
      </w:pPr>
      <w:r w:rsidRPr="00B607A5">
        <w:rPr>
          <w:rFonts w:asciiTheme="minorHAnsi" w:eastAsia="Times New Roman" w:hAnsiTheme="minorHAnsi" w:cstheme="minorHAnsi"/>
          <w:color w:val="000000"/>
          <w:szCs w:val="26"/>
        </w:rPr>
        <w:t>Infections occur mainly through exposure to respiratory droplets when a person is in close contact with someone who has COVID-19.</w:t>
      </w:r>
    </w:p>
    <w:p w:rsidR="00165A0C" w:rsidRPr="00B607A5" w:rsidRDefault="00165A0C" w:rsidP="005600DE">
      <w:pPr>
        <w:pStyle w:val="BodyText"/>
        <w:numPr>
          <w:ilvl w:val="0"/>
          <w:numId w:val="7"/>
        </w:numPr>
        <w:spacing w:line="22" w:lineRule="atLeast"/>
        <w:ind w:left="900" w:right="60"/>
        <w:jc w:val="both"/>
      </w:pPr>
      <w:r w:rsidRPr="00B607A5">
        <w:rPr>
          <w:rFonts w:asciiTheme="minorHAnsi" w:eastAsia="Times New Roman" w:hAnsiTheme="minorHAnsi" w:cstheme="minorHAnsi"/>
          <w:color w:val="000000"/>
          <w:szCs w:val="26"/>
        </w:rPr>
        <w:t>Respiratory droplets cause infection when they are inhaled or deposited on mucous membranes, such as those that line the inside of the nose and mouth</w:t>
      </w:r>
      <w:r w:rsidRPr="00B607A5">
        <w:rPr>
          <w:rFonts w:asciiTheme="minorHAnsi" w:eastAsia="Times New Roman" w:hAnsiTheme="minorHAnsi" w:cstheme="minorHAnsi"/>
          <w:b/>
          <w:bCs/>
          <w:color w:val="000000"/>
          <w:szCs w:val="26"/>
        </w:rPr>
        <w:t>.</w:t>
      </w:r>
    </w:p>
    <w:p w:rsidR="00CE63A5" w:rsidRPr="00B607A5" w:rsidRDefault="00CE63A5" w:rsidP="005600DE">
      <w:pPr>
        <w:pStyle w:val="BodyText"/>
        <w:numPr>
          <w:ilvl w:val="0"/>
          <w:numId w:val="7"/>
        </w:numPr>
        <w:spacing w:line="22" w:lineRule="atLeast"/>
        <w:ind w:left="900" w:right="60"/>
        <w:jc w:val="both"/>
      </w:pPr>
      <w:r w:rsidRPr="00B607A5">
        <w:rPr>
          <w:rFonts w:asciiTheme="minorHAnsi" w:eastAsia="Times New Roman" w:hAnsiTheme="minorHAnsi" w:cstheme="minorHAnsi"/>
          <w:color w:val="000000"/>
          <w:szCs w:val="26"/>
        </w:rPr>
        <w:t>As respiratory droplets travel further from the person with COVID-19, the concentration of droplets decreases. Larger droplets fall out of the air due to gravity. Smaller droplets and particles spread apart in the air.</w:t>
      </w:r>
    </w:p>
    <w:p w:rsidR="00165A0C" w:rsidRPr="00B607A5" w:rsidRDefault="00165A0C" w:rsidP="005600DE">
      <w:pPr>
        <w:pStyle w:val="BodyText"/>
        <w:numPr>
          <w:ilvl w:val="0"/>
          <w:numId w:val="7"/>
        </w:numPr>
        <w:spacing w:line="22" w:lineRule="atLeast"/>
        <w:ind w:left="900" w:right="60"/>
        <w:jc w:val="both"/>
      </w:pPr>
      <w:r w:rsidRPr="00B607A5">
        <w:rPr>
          <w:rFonts w:asciiTheme="minorHAnsi" w:eastAsia="Times New Roman" w:hAnsiTheme="minorHAnsi" w:cstheme="minorHAnsi"/>
          <w:color w:val="000000"/>
          <w:szCs w:val="26"/>
        </w:rPr>
        <w:t>With passing time, the amount of infectious virus in respiratory droplets also decreases.</w:t>
      </w:r>
    </w:p>
    <w:p w:rsidR="00165A0C" w:rsidRPr="00B607A5" w:rsidRDefault="00165A0C" w:rsidP="005600DE">
      <w:pPr>
        <w:pStyle w:val="BodyText"/>
        <w:spacing w:line="22" w:lineRule="atLeast"/>
        <w:ind w:left="180" w:right="60"/>
        <w:jc w:val="both"/>
        <w:rPr>
          <w:rFonts w:asciiTheme="minorHAnsi" w:eastAsia="Times New Roman" w:hAnsiTheme="minorHAnsi" w:cstheme="minorHAnsi"/>
          <w:color w:val="000000"/>
          <w:sz w:val="14"/>
          <w:szCs w:val="26"/>
        </w:rPr>
      </w:pPr>
    </w:p>
    <w:p w:rsidR="00165A0C" w:rsidRPr="00B607A5" w:rsidRDefault="00165A0C" w:rsidP="005600DE">
      <w:pPr>
        <w:pStyle w:val="BodyText"/>
        <w:spacing w:line="22" w:lineRule="atLeast"/>
        <w:ind w:right="60"/>
        <w:jc w:val="both"/>
        <w:rPr>
          <w:rFonts w:asciiTheme="minorHAnsi" w:eastAsia="Times New Roman" w:hAnsiTheme="minorHAnsi" w:cstheme="minorHAnsi"/>
          <w:b/>
          <w:color w:val="000000"/>
        </w:rPr>
      </w:pPr>
      <w:r w:rsidRPr="00B607A5">
        <w:rPr>
          <w:rFonts w:asciiTheme="minorHAnsi" w:eastAsia="Times New Roman" w:hAnsiTheme="minorHAnsi" w:cstheme="minorHAnsi"/>
          <w:b/>
          <w:color w:val="000000"/>
        </w:rPr>
        <w:t>COVID-19 can sometimes be spread by airborne transmission</w:t>
      </w:r>
    </w:p>
    <w:p w:rsidR="00165A0C" w:rsidRPr="00B607A5" w:rsidRDefault="00165A0C" w:rsidP="005600DE">
      <w:pPr>
        <w:pStyle w:val="BodyText"/>
        <w:numPr>
          <w:ilvl w:val="0"/>
          <w:numId w:val="8"/>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Some infections can be spread by exposure to virus in small droplets and particles that can linger in the air for minutes to hours. These viruses may be able to infect people who are further than 6 feet away from the person who is infected or after that person has left the space.</w:t>
      </w:r>
    </w:p>
    <w:p w:rsidR="00165A0C" w:rsidRPr="00B607A5" w:rsidRDefault="00165A0C" w:rsidP="005600DE">
      <w:pPr>
        <w:pStyle w:val="BodyText"/>
        <w:numPr>
          <w:ilvl w:val="0"/>
          <w:numId w:val="8"/>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This kind of spread is referred to as </w:t>
      </w:r>
      <w:r w:rsidRPr="00B607A5">
        <w:rPr>
          <w:rFonts w:asciiTheme="minorHAnsi" w:eastAsia="Times New Roman" w:hAnsiTheme="minorHAnsi" w:cstheme="minorHAnsi"/>
          <w:bCs/>
          <w:i/>
          <w:color w:val="000000"/>
        </w:rPr>
        <w:t>airborne transmission</w:t>
      </w:r>
      <w:r w:rsidRPr="00B607A5">
        <w:rPr>
          <w:rFonts w:asciiTheme="minorHAnsi" w:eastAsia="Times New Roman" w:hAnsiTheme="minorHAnsi" w:cstheme="minorHAnsi"/>
          <w:color w:val="000000"/>
        </w:rPr>
        <w:t> and is an important way that infections like tuberculosis, measles, and chicken pox are spread.</w:t>
      </w:r>
    </w:p>
    <w:p w:rsidR="00165A0C" w:rsidRPr="00B607A5" w:rsidRDefault="00165A0C" w:rsidP="005600DE">
      <w:pPr>
        <w:pStyle w:val="BodyText"/>
        <w:numPr>
          <w:ilvl w:val="0"/>
          <w:numId w:val="8"/>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There is evidence that under certain conditions, people with COVID-19 seem to have infected others who were more than 6 feet away. These transmissions occurred within enclosed spaces that had inadequate ventilation. Sometimes the infected person was breathing heavily, for example while singing or exercising.</w:t>
      </w:r>
    </w:p>
    <w:p w:rsidR="00165A0C" w:rsidRPr="00B607A5" w:rsidRDefault="00165A0C" w:rsidP="005600DE">
      <w:pPr>
        <w:pStyle w:val="BodyText"/>
        <w:numPr>
          <w:ilvl w:val="1"/>
          <w:numId w:val="8"/>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Under these circumstances, scientists believe that the amount of infectious smaller droplet and particles produced by the people with COVID-19 became concentrated enough to spread the virus to other people. The people who were infected were in the same space during the same time or shortly after the person with COVID-19 had left.</w:t>
      </w:r>
    </w:p>
    <w:p w:rsidR="00165A0C" w:rsidRPr="00B607A5" w:rsidRDefault="00165A0C" w:rsidP="005600DE">
      <w:pPr>
        <w:pStyle w:val="BodyText"/>
        <w:numPr>
          <w:ilvl w:val="0"/>
          <w:numId w:val="8"/>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 xml:space="preserve">Available data indicates that it is much more common for the virus that causes COVID-19 to spread through </w:t>
      </w:r>
      <w:r w:rsidRPr="00B607A5">
        <w:rPr>
          <w:rFonts w:asciiTheme="minorHAnsi" w:eastAsia="Times New Roman" w:hAnsiTheme="minorHAnsi" w:cstheme="minorHAnsi"/>
          <w:color w:val="000000"/>
        </w:rPr>
        <w:lastRenderedPageBreak/>
        <w:t>close contact with a person who has COVID-19 than through airborne transmission</w:t>
      </w:r>
      <w:r w:rsidRPr="00B607A5">
        <w:rPr>
          <w:rStyle w:val="FootnoteReference"/>
          <w:rFonts w:asciiTheme="minorHAnsi" w:eastAsia="Times New Roman" w:hAnsiTheme="minorHAnsi" w:cstheme="minorHAnsi"/>
          <w:color w:val="000000"/>
        </w:rPr>
        <w:footnoteReference w:id="3"/>
      </w:r>
      <w:r w:rsidRPr="00B607A5">
        <w:rPr>
          <w:rFonts w:asciiTheme="minorHAnsi" w:eastAsia="Times New Roman" w:hAnsiTheme="minorHAnsi" w:cstheme="minorHAnsi"/>
          <w:color w:val="000000"/>
        </w:rPr>
        <w:t>.</w:t>
      </w:r>
    </w:p>
    <w:p w:rsidR="00165A0C" w:rsidRPr="00B607A5" w:rsidRDefault="00165A0C" w:rsidP="005600DE">
      <w:pPr>
        <w:pStyle w:val="BodyText"/>
        <w:spacing w:line="22" w:lineRule="atLeast"/>
        <w:ind w:left="900" w:right="60"/>
        <w:jc w:val="both"/>
        <w:rPr>
          <w:rFonts w:asciiTheme="minorHAnsi" w:eastAsia="Times New Roman" w:hAnsiTheme="minorHAnsi" w:cstheme="minorHAnsi"/>
          <w:color w:val="000000"/>
          <w:sz w:val="14"/>
        </w:rPr>
      </w:pPr>
    </w:p>
    <w:p w:rsidR="00165A0C" w:rsidRPr="00B607A5" w:rsidRDefault="00165A0C" w:rsidP="005600DE">
      <w:pPr>
        <w:pStyle w:val="BodyText"/>
        <w:spacing w:line="22" w:lineRule="atLeast"/>
        <w:ind w:right="60"/>
        <w:jc w:val="both"/>
        <w:rPr>
          <w:rFonts w:asciiTheme="minorHAnsi" w:eastAsia="Times New Roman" w:hAnsiTheme="minorHAnsi" w:cstheme="minorHAnsi"/>
          <w:b/>
          <w:color w:val="000000"/>
        </w:rPr>
      </w:pPr>
      <w:r w:rsidRPr="00B607A5">
        <w:rPr>
          <w:rFonts w:asciiTheme="minorHAnsi" w:eastAsia="Times New Roman" w:hAnsiTheme="minorHAnsi" w:cstheme="minorHAnsi"/>
          <w:b/>
          <w:color w:val="000000"/>
        </w:rPr>
        <w:t xml:space="preserve">COVID-19 </w:t>
      </w:r>
      <w:r w:rsidRPr="00B607A5">
        <w:rPr>
          <w:b/>
        </w:rPr>
        <w:t>spreads less commonly through contact with contaminated surfaces</w:t>
      </w:r>
    </w:p>
    <w:p w:rsidR="00165A0C" w:rsidRPr="00B607A5" w:rsidRDefault="00165A0C" w:rsidP="005600DE">
      <w:pPr>
        <w:pStyle w:val="BodyText"/>
        <w:numPr>
          <w:ilvl w:val="0"/>
          <w:numId w:val="9"/>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Respiratory droplets can also land on surfaces and objects. It is possible that a person could get COVID-19 by touching a surface or object that has the virus on it and then touching their own mouth, nose, or eyes</w:t>
      </w:r>
    </w:p>
    <w:p w:rsidR="00B607A5" w:rsidRDefault="00165A0C" w:rsidP="005600DE">
      <w:pPr>
        <w:pStyle w:val="BodyText"/>
        <w:numPr>
          <w:ilvl w:val="0"/>
          <w:numId w:val="9"/>
        </w:numPr>
        <w:spacing w:line="22" w:lineRule="atLeast"/>
        <w:ind w:right="60"/>
        <w:jc w:val="both"/>
        <w:rPr>
          <w:rFonts w:asciiTheme="minorHAnsi" w:eastAsia="Times New Roman" w:hAnsiTheme="minorHAnsi" w:cstheme="minorHAnsi"/>
          <w:color w:val="000000"/>
        </w:rPr>
      </w:pPr>
      <w:r w:rsidRPr="00B607A5">
        <w:rPr>
          <w:rFonts w:asciiTheme="minorHAnsi" w:eastAsia="Times New Roman" w:hAnsiTheme="minorHAnsi" w:cstheme="minorHAnsi"/>
          <w:color w:val="000000"/>
        </w:rPr>
        <w:t xml:space="preserve">Spread from touching surfaces is not thought to be a common way that COVID-19 spreads </w:t>
      </w:r>
    </w:p>
    <w:p w:rsidR="00B607A5" w:rsidRPr="00B607A5" w:rsidRDefault="00B607A5" w:rsidP="005600DE">
      <w:pPr>
        <w:pStyle w:val="BodyText"/>
        <w:spacing w:line="22" w:lineRule="atLeast"/>
        <w:ind w:right="60"/>
        <w:jc w:val="both"/>
        <w:rPr>
          <w:rFonts w:asciiTheme="minorHAnsi" w:eastAsia="Times New Roman" w:hAnsiTheme="minorHAnsi" w:cstheme="minorHAnsi"/>
          <w:color w:val="000000"/>
          <w:sz w:val="14"/>
        </w:rPr>
      </w:pPr>
    </w:p>
    <w:p w:rsidR="00B607A5" w:rsidRDefault="00CA6A04" w:rsidP="005600DE">
      <w:pPr>
        <w:pStyle w:val="BodyText"/>
        <w:spacing w:line="22" w:lineRule="atLeast"/>
        <w:ind w:right="60"/>
        <w:jc w:val="both"/>
        <w:rPr>
          <w:rFonts w:asciiTheme="minorHAnsi" w:hAnsiTheme="minorHAnsi" w:cstheme="minorHAnsi"/>
          <w:b/>
          <w:bCs/>
          <w:color w:val="000000"/>
        </w:rPr>
      </w:pPr>
      <w:r w:rsidRPr="00B607A5">
        <w:rPr>
          <w:rFonts w:asciiTheme="minorHAnsi" w:hAnsiTheme="minorHAnsi" w:cstheme="minorHAnsi"/>
          <w:b/>
          <w:bCs/>
          <w:color w:val="000000"/>
        </w:rPr>
        <w:t>Public health recommendations for vaccinated persons</w:t>
      </w:r>
      <w:r w:rsidR="0039525D">
        <w:rPr>
          <w:rStyle w:val="FootnoteReference"/>
          <w:rFonts w:asciiTheme="minorHAnsi" w:hAnsiTheme="minorHAnsi" w:cstheme="minorHAnsi"/>
          <w:b/>
          <w:bCs/>
          <w:color w:val="000000"/>
        </w:rPr>
        <w:footnoteReference w:id="4"/>
      </w:r>
    </w:p>
    <w:p w:rsidR="00417238" w:rsidRDefault="00417238" w:rsidP="00417238">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Currently authorized vaccines in the United States are highly effective at protecting vaccinated people against symptomatic and severe COVID-19. Additionally, a </w:t>
      </w:r>
      <w:hyperlink r:id="rId11" w:history="1">
        <w:r w:rsidRPr="001E2330">
          <w:rPr>
            <w:rStyle w:val="Hyperlink"/>
            <w:rFonts w:asciiTheme="minorHAnsi" w:hAnsiTheme="minorHAnsi" w:cstheme="minorHAnsi"/>
            <w:color w:val="075290"/>
            <w:shd w:val="clear" w:color="auto" w:fill="FFFFFF"/>
          </w:rPr>
          <w:t>growing body of evidence</w:t>
        </w:r>
      </w:hyperlink>
      <w:r>
        <w:rPr>
          <w:rFonts w:asciiTheme="minorHAnsi" w:hAnsiTheme="minorHAnsi" w:cstheme="minorHAnsi"/>
        </w:rPr>
        <w:t xml:space="preserve"> </w:t>
      </w:r>
      <w:r w:rsidRPr="001E2330">
        <w:rPr>
          <w:rFonts w:asciiTheme="minorHAnsi" w:hAnsiTheme="minorHAnsi" w:cstheme="minorHAnsi"/>
          <w:color w:val="000000"/>
          <w:shd w:val="clear" w:color="auto" w:fill="FFFFFF"/>
        </w:rPr>
        <w:t xml:space="preserve">suggests that fully vaccinated people are less likely to have asymptomatic infection and potentially less likely to transmit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to others. </w:t>
      </w:r>
      <w:r>
        <w:rPr>
          <w:rFonts w:asciiTheme="minorHAnsi" w:hAnsiTheme="minorHAnsi" w:cstheme="minorHAnsi"/>
          <w:color w:val="000000"/>
          <w:shd w:val="clear" w:color="auto" w:fill="FFFFFF"/>
        </w:rPr>
        <w:t xml:space="preserve"> </w:t>
      </w:r>
    </w:p>
    <w:p w:rsidR="00417238" w:rsidRDefault="00417238" w:rsidP="00417238">
      <w:pPr>
        <w:spacing w:line="237" w:lineRule="auto"/>
        <w:ind w:left="90"/>
        <w:jc w:val="both"/>
        <w:rPr>
          <w:rFonts w:asciiTheme="minorHAnsi" w:hAnsiTheme="minorHAnsi" w:cstheme="minorHAnsi"/>
          <w:color w:val="000000"/>
          <w:shd w:val="clear" w:color="auto" w:fill="FFFFFF"/>
        </w:rPr>
      </w:pPr>
    </w:p>
    <w:p w:rsidR="00417238" w:rsidRPr="000750AD" w:rsidRDefault="00417238" w:rsidP="00417238">
      <w:pPr>
        <w:spacing w:line="237" w:lineRule="auto"/>
        <w:jc w:val="both"/>
        <w:rPr>
          <w:rFonts w:asciiTheme="minorHAnsi" w:hAnsiTheme="minorHAnsi" w:cstheme="minorHAnsi"/>
          <w:color w:val="000000"/>
          <w:sz w:val="18"/>
          <w:shd w:val="clear" w:color="auto" w:fill="FFFFFF"/>
        </w:rPr>
      </w:pPr>
      <w:r>
        <w:rPr>
          <w:rFonts w:asciiTheme="minorHAnsi" w:hAnsiTheme="minorHAnsi" w:cstheme="minorHAnsi"/>
          <w:color w:val="000000"/>
          <w:szCs w:val="26"/>
          <w:shd w:val="clear" w:color="auto" w:fill="FFFFFF"/>
        </w:rPr>
        <w:t xml:space="preserve">At this time, </w:t>
      </w:r>
      <w:r w:rsidRPr="000750AD">
        <w:rPr>
          <w:rFonts w:asciiTheme="minorHAnsi" w:hAnsiTheme="minorHAnsi" w:cstheme="minorHAnsi"/>
          <w:color w:val="000000"/>
          <w:szCs w:val="26"/>
          <w:shd w:val="clear" w:color="auto" w:fill="FFFFFF"/>
        </w:rPr>
        <w:t>people are considered fully vaccinated for COVID-19 ≥2 weeks after they have received the second dose in a 2-dose series (Pfizer-BioNTech or Moderna), or ≥2 weeks after they have received a single-dose vaccine (Johnson and Johnson [J&amp;J]/Janssen)</w:t>
      </w:r>
      <w:r>
        <w:rPr>
          <w:rFonts w:asciiTheme="minorHAnsi" w:hAnsiTheme="minorHAnsi" w:cstheme="minorHAnsi"/>
          <w:color w:val="000000"/>
          <w:szCs w:val="26"/>
          <w:shd w:val="clear" w:color="auto" w:fill="FFFFFF"/>
        </w:rPr>
        <w:t>.</w:t>
      </w:r>
    </w:p>
    <w:p w:rsidR="00417238" w:rsidRDefault="00417238" w:rsidP="00417238">
      <w:pPr>
        <w:spacing w:line="237" w:lineRule="auto"/>
        <w:jc w:val="both"/>
        <w:rPr>
          <w:rFonts w:asciiTheme="minorHAnsi" w:hAnsiTheme="minorHAnsi" w:cstheme="minorHAnsi"/>
          <w:color w:val="000000"/>
          <w:shd w:val="clear" w:color="auto" w:fill="FFFFFF"/>
        </w:rPr>
      </w:pPr>
    </w:p>
    <w:p w:rsidR="00417238" w:rsidRDefault="00417238" w:rsidP="00417238">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 xml:space="preserve">How long vaccine protection lasts and how much vaccines protect against emerging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variants are still under investigation. Until more is known and vaccination coverage increases, some prevention measures will continue to be necessary for all people, regardless of vaccination status.</w:t>
      </w:r>
    </w:p>
    <w:p w:rsidR="00417238" w:rsidRDefault="00417238" w:rsidP="00417238">
      <w:pPr>
        <w:spacing w:line="237" w:lineRule="auto"/>
        <w:jc w:val="both"/>
        <w:rPr>
          <w:rFonts w:asciiTheme="minorHAnsi" w:hAnsiTheme="minorHAnsi" w:cstheme="minorHAnsi"/>
          <w:color w:val="000000"/>
          <w:shd w:val="clear" w:color="auto" w:fill="FFFFFF"/>
        </w:rPr>
      </w:pPr>
    </w:p>
    <w:p w:rsidR="00417238" w:rsidRDefault="00417238" w:rsidP="00417238">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In public spaces</w:t>
      </w:r>
      <w:r>
        <w:rPr>
          <w:rFonts w:asciiTheme="minorHAnsi" w:hAnsiTheme="minorHAnsi" w:cstheme="minorHAnsi"/>
          <w:color w:val="000000"/>
          <w:shd w:val="clear" w:color="auto" w:fill="FFFFFF"/>
        </w:rPr>
        <w:t xml:space="preserve">, </w:t>
      </w:r>
      <w:r w:rsidRPr="001E2330">
        <w:rPr>
          <w:rFonts w:asciiTheme="minorHAnsi" w:hAnsiTheme="minorHAnsi" w:cstheme="minorHAnsi"/>
          <w:color w:val="000000"/>
          <w:shd w:val="clear" w:color="auto" w:fill="FFFFFF"/>
        </w:rPr>
        <w:t>fully vaccinated people should continue to follow </w:t>
      </w:r>
      <w:hyperlink r:id="rId12" w:history="1">
        <w:r w:rsidRPr="001E2330">
          <w:rPr>
            <w:rStyle w:val="Hyperlink"/>
            <w:rFonts w:asciiTheme="minorHAnsi" w:hAnsiTheme="minorHAnsi" w:cstheme="minorHAnsi"/>
            <w:color w:val="075290"/>
            <w:shd w:val="clear" w:color="auto" w:fill="FFFFFF"/>
          </w:rPr>
          <w:t>guidance</w:t>
        </w:r>
      </w:hyperlink>
      <w:r w:rsidRPr="001E2330">
        <w:rPr>
          <w:rFonts w:asciiTheme="minorHAnsi" w:hAnsiTheme="minorHAnsi" w:cstheme="minorHAnsi"/>
          <w:color w:val="000000"/>
          <w:shd w:val="clear" w:color="auto" w:fill="FFFFFF"/>
        </w:rPr>
        <w:t> to protect themselves and others, including wearing a well-fitted </w:t>
      </w:r>
      <w:hyperlink r:id="rId13" w:history="1">
        <w:r w:rsidRPr="001E2330">
          <w:rPr>
            <w:rStyle w:val="Hyperlink"/>
            <w:rFonts w:asciiTheme="minorHAnsi" w:hAnsiTheme="minorHAnsi" w:cstheme="minorHAnsi"/>
            <w:color w:val="075290"/>
            <w:shd w:val="clear" w:color="auto" w:fill="FFFFFF"/>
          </w:rPr>
          <w:t>mask</w:t>
        </w:r>
      </w:hyperlink>
      <w:r w:rsidRPr="001E2330">
        <w:rPr>
          <w:rFonts w:asciiTheme="minorHAnsi" w:hAnsiTheme="minorHAnsi" w:cstheme="minorHAnsi"/>
          <w:color w:val="000000"/>
          <w:shd w:val="clear" w:color="auto" w:fill="FFFFFF"/>
        </w:rPr>
        <w:t>, </w:t>
      </w:r>
      <w:hyperlink r:id="rId14" w:history="1">
        <w:r w:rsidRPr="001E2330">
          <w:rPr>
            <w:rStyle w:val="Hyperlink"/>
            <w:rFonts w:asciiTheme="minorHAnsi" w:hAnsiTheme="minorHAnsi" w:cstheme="minorHAnsi"/>
            <w:color w:val="075290"/>
            <w:shd w:val="clear" w:color="auto" w:fill="FFFFFF"/>
          </w:rPr>
          <w:t>physical distancing</w:t>
        </w:r>
      </w:hyperlink>
      <w:r w:rsidRPr="001E2330">
        <w:rPr>
          <w:rFonts w:asciiTheme="minorHAnsi" w:hAnsiTheme="minorHAnsi" w:cstheme="minorHAnsi"/>
          <w:color w:val="000000"/>
          <w:shd w:val="clear" w:color="auto" w:fill="FFFFFF"/>
        </w:rPr>
        <w:t> (at least 6 feet), avoiding crowds, avoiding poorly ventilated spaces, covering coughs and sneezes, </w:t>
      </w:r>
      <w:hyperlink r:id="rId15" w:history="1">
        <w:r w:rsidRPr="001E2330">
          <w:rPr>
            <w:rStyle w:val="Hyperlink"/>
            <w:rFonts w:asciiTheme="minorHAnsi" w:hAnsiTheme="minorHAnsi" w:cstheme="minorHAnsi"/>
            <w:color w:val="075290"/>
            <w:shd w:val="clear" w:color="auto" w:fill="FFFFFF"/>
          </w:rPr>
          <w:t>washing hands</w:t>
        </w:r>
      </w:hyperlink>
      <w:r w:rsidRPr="001E2330">
        <w:rPr>
          <w:rFonts w:asciiTheme="minorHAnsi" w:hAnsiTheme="minorHAnsi" w:cstheme="minorHAnsi"/>
          <w:color w:val="000000"/>
          <w:shd w:val="clear" w:color="auto" w:fill="FFFFFF"/>
        </w:rPr>
        <w:t> often, and following any applicable workplace guidance. Fully vaccinated people should still watch for </w:t>
      </w:r>
      <w:hyperlink r:id="rId16" w:history="1">
        <w:r w:rsidRPr="001E2330">
          <w:rPr>
            <w:rStyle w:val="Hyperlink"/>
            <w:rFonts w:asciiTheme="minorHAnsi" w:hAnsiTheme="minorHAnsi" w:cstheme="minorHAnsi"/>
            <w:color w:val="075290"/>
            <w:shd w:val="clear" w:color="auto" w:fill="FFFFFF"/>
          </w:rPr>
          <w:t>symptoms of COVID-19</w:t>
        </w:r>
      </w:hyperlink>
      <w:r w:rsidRPr="001E2330">
        <w:rPr>
          <w:rFonts w:asciiTheme="minorHAnsi" w:hAnsiTheme="minorHAnsi" w:cstheme="minorHAnsi"/>
          <w:color w:val="000000"/>
          <w:shd w:val="clear" w:color="auto" w:fill="FFFFFF"/>
        </w:rPr>
        <w:t xml:space="preserve">, especially following an exposure to someone with suspected or confirmed COVID-19. If symptoms develop, all people – regardless of vaccination status – should isolate and be clinically evaluated for COVID-19, including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testing, if indicated.</w:t>
      </w:r>
      <w:r>
        <w:rPr>
          <w:rFonts w:asciiTheme="minorHAnsi" w:hAnsiTheme="minorHAnsi" w:cstheme="minorHAnsi"/>
          <w:color w:val="000000"/>
          <w:shd w:val="clear" w:color="auto" w:fill="FFFFFF"/>
        </w:rPr>
        <w:t xml:space="preserve">  Fully vaccinated people should also continue to follow current </w:t>
      </w:r>
      <w:hyperlink r:id="rId17" w:history="1">
        <w:r w:rsidRPr="004C72B2">
          <w:rPr>
            <w:rStyle w:val="Hyperlink"/>
            <w:rFonts w:asciiTheme="minorHAnsi" w:hAnsiTheme="minorHAnsi" w:cstheme="minorHAnsi"/>
            <w:shd w:val="clear" w:color="auto" w:fill="FFFFFF"/>
          </w:rPr>
          <w:t>CDC</w:t>
        </w:r>
      </w:hyperlink>
      <w:r>
        <w:rPr>
          <w:rFonts w:asciiTheme="minorHAnsi" w:hAnsiTheme="minorHAnsi" w:cstheme="minorHAnsi"/>
          <w:color w:val="000000"/>
          <w:shd w:val="clear" w:color="auto" w:fill="FFFFFF"/>
        </w:rPr>
        <w:t xml:space="preserve"> and </w:t>
      </w:r>
      <w:hyperlink r:id="rId18" w:history="1">
        <w:r w:rsidRPr="004C72B2">
          <w:rPr>
            <w:rStyle w:val="Hyperlink"/>
            <w:rFonts w:asciiTheme="minorHAnsi" w:hAnsiTheme="minorHAnsi" w:cstheme="minorHAnsi"/>
            <w:shd w:val="clear" w:color="auto" w:fill="FFFFFF"/>
          </w:rPr>
          <w:t>NJDOH</w:t>
        </w:r>
      </w:hyperlink>
      <w:r>
        <w:rPr>
          <w:rFonts w:asciiTheme="minorHAnsi" w:hAnsiTheme="minorHAnsi" w:cstheme="minorHAnsi"/>
          <w:color w:val="000000"/>
          <w:shd w:val="clear" w:color="auto" w:fill="FFFFFF"/>
        </w:rPr>
        <w:t xml:space="preserve"> travel guidance.</w:t>
      </w:r>
    </w:p>
    <w:p w:rsidR="00B607A5" w:rsidRPr="00B607A5" w:rsidRDefault="00B607A5" w:rsidP="005600DE">
      <w:pPr>
        <w:pStyle w:val="BodyText"/>
        <w:spacing w:line="22" w:lineRule="atLeast"/>
        <w:ind w:right="60"/>
        <w:jc w:val="both"/>
        <w:rPr>
          <w:rFonts w:asciiTheme="minorHAnsi" w:eastAsia="Times New Roman" w:hAnsiTheme="minorHAnsi" w:cstheme="minorHAnsi"/>
          <w:color w:val="000000"/>
          <w:sz w:val="14"/>
        </w:rPr>
      </w:pPr>
    </w:p>
    <w:p w:rsidR="00220356" w:rsidRPr="00B607A5" w:rsidRDefault="00B607A5" w:rsidP="005600DE">
      <w:pPr>
        <w:pStyle w:val="Default"/>
        <w:spacing w:line="22" w:lineRule="atLeast"/>
        <w:jc w:val="both"/>
        <w:rPr>
          <w:b/>
          <w:color w:val="auto"/>
          <w:sz w:val="22"/>
          <w:szCs w:val="22"/>
        </w:rPr>
      </w:pPr>
      <w:r w:rsidRPr="00B607A5">
        <w:rPr>
          <w:b/>
          <w:color w:val="auto"/>
          <w:sz w:val="22"/>
          <w:szCs w:val="22"/>
        </w:rPr>
        <w:t>Who is at Higher Risk</w:t>
      </w:r>
    </w:p>
    <w:p w:rsidR="00220356" w:rsidRPr="00B607A5" w:rsidRDefault="00220356" w:rsidP="005600DE">
      <w:pPr>
        <w:pStyle w:val="Default"/>
        <w:spacing w:line="22" w:lineRule="atLeast"/>
        <w:jc w:val="both"/>
        <w:rPr>
          <w:color w:val="auto"/>
          <w:sz w:val="22"/>
          <w:szCs w:val="22"/>
        </w:rPr>
      </w:pPr>
      <w:r w:rsidRPr="00B607A5">
        <w:rPr>
          <w:color w:val="auto"/>
          <w:sz w:val="22"/>
          <w:szCs w:val="22"/>
        </w:rPr>
        <w:t xml:space="preserve">Everyone, regardless of disability, is at risk for being exposed to COVID-19 and getting sick.   Certain populations, including those who are older or have underlying medical conditions are more likely to become severely ill, which means that they may require hospitalization, intensive care, a ventilator to help them breathe, or may even die. </w:t>
      </w:r>
    </w:p>
    <w:p w:rsidR="0097682F" w:rsidRPr="00B607A5" w:rsidRDefault="0097682F" w:rsidP="005600DE">
      <w:pPr>
        <w:pStyle w:val="Default"/>
        <w:spacing w:line="22" w:lineRule="atLeast"/>
        <w:jc w:val="both"/>
        <w:rPr>
          <w:color w:val="auto"/>
          <w:sz w:val="14"/>
          <w:szCs w:val="22"/>
        </w:rPr>
      </w:pPr>
    </w:p>
    <w:p w:rsidR="0097682F" w:rsidRPr="00B607A5" w:rsidRDefault="0097682F" w:rsidP="005600DE">
      <w:pPr>
        <w:pStyle w:val="Default"/>
        <w:spacing w:line="22" w:lineRule="atLeast"/>
        <w:jc w:val="both"/>
        <w:rPr>
          <w:color w:val="auto"/>
          <w:sz w:val="22"/>
          <w:szCs w:val="22"/>
        </w:rPr>
      </w:pPr>
      <w:r w:rsidRPr="00B607A5">
        <w:rPr>
          <w:color w:val="auto"/>
          <w:sz w:val="22"/>
          <w:szCs w:val="22"/>
        </w:rPr>
        <w:t>Per the CDC</w:t>
      </w:r>
      <w:r w:rsidR="00B607A5" w:rsidRPr="00B607A5">
        <w:rPr>
          <w:rStyle w:val="FootnoteReference"/>
          <w:color w:val="auto"/>
          <w:sz w:val="22"/>
          <w:szCs w:val="22"/>
        </w:rPr>
        <w:footnoteReference w:id="5"/>
      </w:r>
      <w:r w:rsidRPr="00B607A5">
        <w:rPr>
          <w:color w:val="auto"/>
          <w:sz w:val="22"/>
          <w:szCs w:val="22"/>
        </w:rPr>
        <w:t xml:space="preserve">, certain disability groups might be at an increased risk of becoming infected. </w:t>
      </w:r>
    </w:p>
    <w:p w:rsidR="0097682F" w:rsidRPr="00B607A5" w:rsidRDefault="0097682F" w:rsidP="005600DE">
      <w:pPr>
        <w:pStyle w:val="Default"/>
        <w:numPr>
          <w:ilvl w:val="0"/>
          <w:numId w:val="1"/>
        </w:numPr>
        <w:spacing w:line="22" w:lineRule="atLeast"/>
        <w:jc w:val="both"/>
        <w:rPr>
          <w:color w:val="auto"/>
          <w:sz w:val="22"/>
          <w:szCs w:val="22"/>
        </w:rPr>
      </w:pPr>
      <w:r w:rsidRPr="00B607A5">
        <w:rPr>
          <w:color w:val="auto"/>
          <w:sz w:val="22"/>
          <w:szCs w:val="22"/>
        </w:rPr>
        <w:t>People who have limited mobility or cannot avoid close contact with others who may be infected;</w:t>
      </w:r>
    </w:p>
    <w:p w:rsidR="0097682F" w:rsidRPr="00B607A5" w:rsidRDefault="0097682F" w:rsidP="005600DE">
      <w:pPr>
        <w:pStyle w:val="Default"/>
        <w:numPr>
          <w:ilvl w:val="0"/>
          <w:numId w:val="1"/>
        </w:numPr>
        <w:spacing w:line="22" w:lineRule="atLeast"/>
        <w:jc w:val="both"/>
        <w:rPr>
          <w:color w:val="auto"/>
          <w:sz w:val="22"/>
          <w:szCs w:val="22"/>
        </w:rPr>
      </w:pPr>
      <w:r w:rsidRPr="00B607A5">
        <w:rPr>
          <w:color w:val="auto"/>
          <w:sz w:val="22"/>
          <w:szCs w:val="22"/>
        </w:rPr>
        <w:t>People who have trouble understanding information or practicing measures like hand washing and social distancing;</w:t>
      </w:r>
    </w:p>
    <w:p w:rsidR="0097682F" w:rsidRPr="00B607A5" w:rsidRDefault="0097682F" w:rsidP="005600DE">
      <w:pPr>
        <w:pStyle w:val="Default"/>
        <w:numPr>
          <w:ilvl w:val="0"/>
          <w:numId w:val="1"/>
        </w:numPr>
        <w:spacing w:line="22" w:lineRule="atLeast"/>
        <w:jc w:val="both"/>
        <w:rPr>
          <w:color w:val="auto"/>
          <w:sz w:val="22"/>
          <w:szCs w:val="22"/>
        </w:rPr>
      </w:pPr>
      <w:r w:rsidRPr="00B607A5">
        <w:rPr>
          <w:color w:val="auto"/>
          <w:sz w:val="22"/>
          <w:szCs w:val="22"/>
        </w:rPr>
        <w:t>People who may not be able to communicate symptoms of illness.</w:t>
      </w:r>
    </w:p>
    <w:p w:rsidR="0097682F" w:rsidRPr="00B607A5" w:rsidRDefault="0097682F" w:rsidP="005600DE">
      <w:pPr>
        <w:pStyle w:val="Default"/>
        <w:spacing w:line="22" w:lineRule="atLeast"/>
        <w:jc w:val="both"/>
        <w:rPr>
          <w:color w:val="auto"/>
          <w:sz w:val="14"/>
          <w:szCs w:val="22"/>
        </w:rPr>
      </w:pPr>
    </w:p>
    <w:p w:rsidR="0097682F" w:rsidRDefault="0097682F" w:rsidP="005600DE">
      <w:pPr>
        <w:pStyle w:val="Default"/>
        <w:spacing w:line="22" w:lineRule="atLeast"/>
        <w:jc w:val="both"/>
        <w:rPr>
          <w:rFonts w:asciiTheme="minorHAnsi" w:hAnsiTheme="minorHAnsi" w:cstheme="minorHAnsi"/>
          <w:sz w:val="22"/>
          <w:szCs w:val="22"/>
        </w:rPr>
      </w:pPr>
      <w:r w:rsidRPr="00B607A5">
        <w:rPr>
          <w:color w:val="auto"/>
          <w:sz w:val="22"/>
          <w:szCs w:val="22"/>
        </w:rPr>
        <w:t>Individuals, families, guardians, providers and other stakeholders are encouraged to review</w:t>
      </w:r>
      <w:r w:rsidRPr="00B607A5">
        <w:rPr>
          <w:rFonts w:cstheme="minorHAnsi"/>
        </w:rPr>
        <w:t xml:space="preserve"> </w:t>
      </w:r>
      <w:r w:rsidRPr="00B607A5">
        <w:rPr>
          <w:rFonts w:asciiTheme="minorHAnsi" w:hAnsiTheme="minorHAnsi" w:cstheme="minorHAnsi"/>
          <w:sz w:val="22"/>
          <w:szCs w:val="22"/>
        </w:rPr>
        <w:t>the CDC links in this document for more information.</w:t>
      </w:r>
    </w:p>
    <w:p w:rsidR="00220356" w:rsidRPr="00B607A5" w:rsidRDefault="00220356" w:rsidP="005600DE">
      <w:pPr>
        <w:pStyle w:val="Default"/>
        <w:spacing w:line="22" w:lineRule="atLeast"/>
        <w:jc w:val="both"/>
        <w:rPr>
          <w:color w:val="auto"/>
          <w:sz w:val="14"/>
          <w:szCs w:val="22"/>
        </w:rPr>
      </w:pPr>
    </w:p>
    <w:p w:rsidR="00417238" w:rsidRDefault="00417238" w:rsidP="005600DE">
      <w:pPr>
        <w:pStyle w:val="Default"/>
        <w:spacing w:line="22" w:lineRule="atLeast"/>
        <w:jc w:val="both"/>
        <w:rPr>
          <w:color w:val="auto"/>
          <w:sz w:val="22"/>
          <w:szCs w:val="22"/>
        </w:rPr>
      </w:pPr>
    </w:p>
    <w:p w:rsidR="00417238" w:rsidRDefault="00417238" w:rsidP="005600DE">
      <w:pPr>
        <w:pStyle w:val="Default"/>
        <w:spacing w:line="22" w:lineRule="atLeast"/>
        <w:jc w:val="both"/>
        <w:rPr>
          <w:color w:val="auto"/>
          <w:sz w:val="22"/>
          <w:szCs w:val="22"/>
        </w:rPr>
      </w:pPr>
    </w:p>
    <w:p w:rsidR="00417238" w:rsidRDefault="00417238" w:rsidP="005600DE">
      <w:pPr>
        <w:pStyle w:val="Default"/>
        <w:spacing w:line="22" w:lineRule="atLeast"/>
        <w:jc w:val="both"/>
        <w:rPr>
          <w:color w:val="auto"/>
          <w:sz w:val="22"/>
          <w:szCs w:val="22"/>
        </w:rPr>
      </w:pPr>
    </w:p>
    <w:p w:rsidR="00417238" w:rsidRDefault="00417238" w:rsidP="005600DE">
      <w:pPr>
        <w:pStyle w:val="Default"/>
        <w:spacing w:line="22" w:lineRule="atLeast"/>
        <w:jc w:val="both"/>
        <w:rPr>
          <w:color w:val="auto"/>
          <w:sz w:val="22"/>
          <w:szCs w:val="22"/>
        </w:rPr>
      </w:pPr>
    </w:p>
    <w:p w:rsidR="00220356" w:rsidRDefault="00220356" w:rsidP="005600DE">
      <w:pPr>
        <w:pStyle w:val="Default"/>
        <w:spacing w:line="22" w:lineRule="atLeast"/>
        <w:jc w:val="both"/>
        <w:rPr>
          <w:color w:val="auto"/>
          <w:sz w:val="22"/>
          <w:szCs w:val="22"/>
        </w:rPr>
      </w:pPr>
      <w:r>
        <w:rPr>
          <w:color w:val="auto"/>
          <w:sz w:val="22"/>
          <w:szCs w:val="22"/>
        </w:rPr>
        <w:lastRenderedPageBreak/>
        <w:t xml:space="preserve">People with the below medical conditions </w:t>
      </w:r>
      <w:r>
        <w:rPr>
          <w:b/>
          <w:color w:val="auto"/>
          <w:sz w:val="22"/>
          <w:szCs w:val="22"/>
        </w:rPr>
        <w:t>are at an increased risk</w:t>
      </w:r>
      <w:r>
        <w:rPr>
          <w:color w:val="auto"/>
          <w:sz w:val="22"/>
          <w:szCs w:val="22"/>
        </w:rPr>
        <w:t xml:space="preserve"> for severe illness at any age:   </w:t>
      </w:r>
    </w:p>
    <w:p w:rsidR="00220356" w:rsidRDefault="00220356" w:rsidP="005600DE">
      <w:pPr>
        <w:pStyle w:val="Default"/>
        <w:numPr>
          <w:ilvl w:val="0"/>
          <w:numId w:val="5"/>
        </w:numPr>
        <w:spacing w:line="22" w:lineRule="atLeast"/>
        <w:jc w:val="both"/>
        <w:rPr>
          <w:color w:val="auto"/>
          <w:sz w:val="22"/>
          <w:szCs w:val="22"/>
        </w:rPr>
      </w:pPr>
      <w:r>
        <w:rPr>
          <w:color w:val="auto"/>
          <w:sz w:val="22"/>
          <w:szCs w:val="22"/>
        </w:rPr>
        <w:t xml:space="preserve">Cancer; </w:t>
      </w:r>
    </w:p>
    <w:p w:rsidR="00220356" w:rsidRDefault="00220356" w:rsidP="005600DE">
      <w:pPr>
        <w:pStyle w:val="Default"/>
        <w:numPr>
          <w:ilvl w:val="0"/>
          <w:numId w:val="5"/>
        </w:numPr>
        <w:spacing w:line="22" w:lineRule="atLeast"/>
        <w:jc w:val="both"/>
        <w:rPr>
          <w:color w:val="auto"/>
          <w:sz w:val="22"/>
          <w:szCs w:val="22"/>
        </w:rPr>
      </w:pPr>
      <w:r>
        <w:rPr>
          <w:color w:val="auto"/>
          <w:sz w:val="22"/>
          <w:szCs w:val="22"/>
        </w:rPr>
        <w:t xml:space="preserve">Chronic kidney disease; </w:t>
      </w:r>
    </w:p>
    <w:p w:rsidR="00220356" w:rsidRDefault="00220356" w:rsidP="005600DE">
      <w:pPr>
        <w:pStyle w:val="Default"/>
        <w:numPr>
          <w:ilvl w:val="0"/>
          <w:numId w:val="5"/>
        </w:numPr>
        <w:spacing w:line="22" w:lineRule="atLeast"/>
        <w:jc w:val="both"/>
        <w:rPr>
          <w:color w:val="auto"/>
          <w:sz w:val="22"/>
          <w:szCs w:val="22"/>
        </w:rPr>
      </w:pPr>
      <w:r>
        <w:rPr>
          <w:color w:val="auto"/>
          <w:sz w:val="22"/>
          <w:szCs w:val="22"/>
        </w:rPr>
        <w:t>COPD (chronic obstructive pulmonary disease);</w:t>
      </w:r>
    </w:p>
    <w:p w:rsidR="00165A0C" w:rsidRDefault="00165A0C" w:rsidP="005600DE">
      <w:pPr>
        <w:pStyle w:val="Default"/>
        <w:numPr>
          <w:ilvl w:val="0"/>
          <w:numId w:val="5"/>
        </w:numPr>
        <w:spacing w:line="22" w:lineRule="atLeast"/>
        <w:jc w:val="both"/>
        <w:rPr>
          <w:color w:val="auto"/>
          <w:sz w:val="22"/>
          <w:szCs w:val="22"/>
        </w:rPr>
      </w:pPr>
      <w:r>
        <w:rPr>
          <w:color w:val="auto"/>
          <w:sz w:val="22"/>
          <w:szCs w:val="22"/>
        </w:rPr>
        <w:t>Down Syndrome;</w:t>
      </w:r>
    </w:p>
    <w:p w:rsidR="00165A0C" w:rsidRDefault="00165A0C" w:rsidP="005600DE">
      <w:pPr>
        <w:pStyle w:val="Default"/>
        <w:numPr>
          <w:ilvl w:val="0"/>
          <w:numId w:val="5"/>
        </w:numPr>
        <w:spacing w:line="22" w:lineRule="atLeast"/>
        <w:jc w:val="both"/>
        <w:rPr>
          <w:color w:val="auto"/>
          <w:sz w:val="22"/>
          <w:szCs w:val="22"/>
        </w:rPr>
      </w:pPr>
      <w:r>
        <w:rPr>
          <w:color w:val="auto"/>
          <w:sz w:val="22"/>
          <w:szCs w:val="22"/>
        </w:rPr>
        <w:t>Serious heart conditions, such as heart failure, coronary artery disease, or cardiomyopathies;</w:t>
      </w:r>
    </w:p>
    <w:p w:rsidR="0039525D" w:rsidRDefault="00220356" w:rsidP="0039525D">
      <w:pPr>
        <w:pStyle w:val="Default"/>
        <w:numPr>
          <w:ilvl w:val="0"/>
          <w:numId w:val="5"/>
        </w:numPr>
        <w:spacing w:line="22" w:lineRule="atLeast"/>
        <w:jc w:val="both"/>
        <w:rPr>
          <w:color w:val="auto"/>
          <w:sz w:val="22"/>
          <w:szCs w:val="22"/>
        </w:rPr>
      </w:pPr>
      <w:r>
        <w:rPr>
          <w:color w:val="auto"/>
          <w:sz w:val="22"/>
          <w:szCs w:val="22"/>
        </w:rPr>
        <w:t>Immunocompromised state (weakened immune system) from solid organ transplant;</w:t>
      </w:r>
    </w:p>
    <w:p w:rsidR="0039525D" w:rsidRPr="0039525D" w:rsidRDefault="0039525D" w:rsidP="0039525D">
      <w:pPr>
        <w:pStyle w:val="Default"/>
        <w:numPr>
          <w:ilvl w:val="0"/>
          <w:numId w:val="5"/>
        </w:numPr>
        <w:spacing w:line="22" w:lineRule="atLeast"/>
        <w:jc w:val="both"/>
        <w:rPr>
          <w:color w:val="auto"/>
          <w:sz w:val="20"/>
          <w:szCs w:val="22"/>
        </w:rPr>
      </w:pPr>
      <w:r w:rsidRPr="0039525D">
        <w:rPr>
          <w:rFonts w:asciiTheme="minorHAnsi" w:hAnsiTheme="minorHAnsi" w:cstheme="minorHAnsi"/>
          <w:sz w:val="22"/>
        </w:rPr>
        <w:t>Severe Obesity (BMI ≥ 40 kg/m</w:t>
      </w:r>
      <w:r w:rsidRPr="0039525D">
        <w:rPr>
          <w:rFonts w:asciiTheme="minorHAnsi" w:hAnsiTheme="minorHAnsi" w:cstheme="minorHAnsi"/>
          <w:sz w:val="22"/>
          <w:vertAlign w:val="superscript"/>
        </w:rPr>
        <w:t>2</w:t>
      </w:r>
      <w:r w:rsidRPr="0039525D">
        <w:rPr>
          <w:rFonts w:asciiTheme="minorHAnsi" w:hAnsiTheme="minorHAnsi" w:cstheme="minorHAnsi"/>
          <w:sz w:val="22"/>
        </w:rPr>
        <w:t>)</w:t>
      </w:r>
    </w:p>
    <w:p w:rsidR="00165A0C" w:rsidRDefault="00165A0C" w:rsidP="005600DE">
      <w:pPr>
        <w:pStyle w:val="Default"/>
        <w:numPr>
          <w:ilvl w:val="0"/>
          <w:numId w:val="5"/>
        </w:numPr>
        <w:spacing w:line="22" w:lineRule="atLeast"/>
        <w:jc w:val="both"/>
        <w:rPr>
          <w:color w:val="auto"/>
          <w:sz w:val="22"/>
          <w:szCs w:val="22"/>
        </w:rPr>
      </w:pPr>
      <w:r>
        <w:rPr>
          <w:color w:val="auto"/>
          <w:sz w:val="22"/>
          <w:szCs w:val="22"/>
        </w:rPr>
        <w:t>Pregnancy;</w:t>
      </w:r>
    </w:p>
    <w:p w:rsidR="00220356" w:rsidRDefault="00220356" w:rsidP="005600DE">
      <w:pPr>
        <w:pStyle w:val="Default"/>
        <w:numPr>
          <w:ilvl w:val="0"/>
          <w:numId w:val="5"/>
        </w:numPr>
        <w:spacing w:line="22" w:lineRule="atLeast"/>
        <w:jc w:val="both"/>
        <w:rPr>
          <w:color w:val="auto"/>
          <w:sz w:val="22"/>
          <w:szCs w:val="22"/>
        </w:rPr>
      </w:pPr>
      <w:r>
        <w:rPr>
          <w:color w:val="auto"/>
          <w:sz w:val="22"/>
          <w:szCs w:val="22"/>
        </w:rPr>
        <w:t>Sickle cell disease;</w:t>
      </w:r>
    </w:p>
    <w:p w:rsidR="00165A0C" w:rsidRDefault="00165A0C" w:rsidP="005600DE">
      <w:pPr>
        <w:pStyle w:val="Default"/>
        <w:numPr>
          <w:ilvl w:val="0"/>
          <w:numId w:val="5"/>
        </w:numPr>
        <w:spacing w:line="22" w:lineRule="atLeast"/>
        <w:jc w:val="both"/>
        <w:rPr>
          <w:color w:val="auto"/>
          <w:sz w:val="22"/>
          <w:szCs w:val="22"/>
        </w:rPr>
      </w:pPr>
      <w:r>
        <w:rPr>
          <w:color w:val="auto"/>
          <w:sz w:val="22"/>
          <w:szCs w:val="22"/>
        </w:rPr>
        <w:t>Smoking;</w:t>
      </w:r>
    </w:p>
    <w:p w:rsidR="00220356" w:rsidRDefault="00220356" w:rsidP="005600DE">
      <w:pPr>
        <w:pStyle w:val="Default"/>
        <w:numPr>
          <w:ilvl w:val="0"/>
          <w:numId w:val="5"/>
        </w:numPr>
        <w:spacing w:line="22" w:lineRule="atLeast"/>
        <w:jc w:val="both"/>
        <w:rPr>
          <w:color w:val="auto"/>
          <w:sz w:val="22"/>
          <w:szCs w:val="22"/>
        </w:rPr>
      </w:pPr>
      <w:r>
        <w:rPr>
          <w:color w:val="auto"/>
          <w:sz w:val="22"/>
          <w:szCs w:val="22"/>
        </w:rPr>
        <w:t xml:space="preserve">Type 2 diabetes mellitus. </w:t>
      </w:r>
    </w:p>
    <w:p w:rsidR="0039525D" w:rsidRPr="003C48C1" w:rsidRDefault="0039525D" w:rsidP="005600DE">
      <w:pPr>
        <w:pStyle w:val="Default"/>
        <w:spacing w:line="22" w:lineRule="atLeast"/>
        <w:jc w:val="both"/>
        <w:rPr>
          <w:color w:val="auto"/>
          <w:sz w:val="16"/>
          <w:szCs w:val="22"/>
        </w:rPr>
      </w:pPr>
    </w:p>
    <w:p w:rsidR="00220356" w:rsidRDefault="00220356" w:rsidP="005600DE">
      <w:pPr>
        <w:pStyle w:val="Default"/>
        <w:spacing w:line="22" w:lineRule="atLeast"/>
        <w:jc w:val="both"/>
        <w:rPr>
          <w:color w:val="auto"/>
          <w:sz w:val="22"/>
          <w:szCs w:val="22"/>
        </w:rPr>
      </w:pPr>
      <w:r>
        <w:rPr>
          <w:color w:val="auto"/>
          <w:sz w:val="22"/>
          <w:szCs w:val="22"/>
        </w:rPr>
        <w:t xml:space="preserve">Based on the information available at this time, people with the following conditions </w:t>
      </w:r>
      <w:r>
        <w:rPr>
          <w:b/>
          <w:color w:val="auto"/>
          <w:sz w:val="22"/>
          <w:szCs w:val="22"/>
        </w:rPr>
        <w:t>might be at an increased risk</w:t>
      </w:r>
      <w:r>
        <w:rPr>
          <w:color w:val="auto"/>
          <w:sz w:val="22"/>
          <w:szCs w:val="22"/>
        </w:rPr>
        <w:t xml:space="preserve"> for severe illness from COVID-19: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655"/>
      </w:tblGrid>
      <w:tr w:rsidR="00220356" w:rsidTr="007B68AC">
        <w:tc>
          <w:tcPr>
            <w:tcW w:w="4675" w:type="dxa"/>
            <w:hideMark/>
          </w:tcPr>
          <w:p w:rsidR="00220356" w:rsidRDefault="00220356" w:rsidP="005600DE">
            <w:pPr>
              <w:pStyle w:val="Default"/>
              <w:numPr>
                <w:ilvl w:val="0"/>
                <w:numId w:val="6"/>
              </w:numPr>
              <w:autoSpaceDE/>
              <w:autoSpaceDN/>
              <w:spacing w:line="22" w:lineRule="atLeast"/>
              <w:jc w:val="both"/>
              <w:rPr>
                <w:color w:val="auto"/>
                <w:sz w:val="22"/>
                <w:szCs w:val="22"/>
              </w:rPr>
            </w:pPr>
            <w:r>
              <w:rPr>
                <w:color w:val="auto"/>
                <w:sz w:val="22"/>
                <w:szCs w:val="22"/>
              </w:rPr>
              <w:t>Asthma (moderate to severe);</w:t>
            </w:r>
          </w:p>
        </w:tc>
        <w:tc>
          <w:tcPr>
            <w:tcW w:w="5655" w:type="dxa"/>
            <w:hideMark/>
          </w:tcPr>
          <w:p w:rsidR="00220356" w:rsidRDefault="0039525D" w:rsidP="005600DE">
            <w:pPr>
              <w:pStyle w:val="Default"/>
              <w:numPr>
                <w:ilvl w:val="0"/>
                <w:numId w:val="6"/>
              </w:numPr>
              <w:autoSpaceDE/>
              <w:autoSpaceDN/>
              <w:spacing w:line="22" w:lineRule="atLeast"/>
              <w:jc w:val="both"/>
              <w:rPr>
                <w:color w:val="auto"/>
                <w:sz w:val="22"/>
                <w:szCs w:val="22"/>
              </w:rPr>
            </w:pPr>
            <w:r>
              <w:rPr>
                <w:color w:val="auto"/>
                <w:sz w:val="22"/>
                <w:szCs w:val="22"/>
              </w:rPr>
              <w:t>Neurologic conditions, such as dementia;</w:t>
            </w:r>
          </w:p>
        </w:tc>
      </w:tr>
      <w:tr w:rsidR="0039525D" w:rsidTr="007B68AC">
        <w:tc>
          <w:tcPr>
            <w:tcW w:w="467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Cerebrovascular disease;</w:t>
            </w:r>
          </w:p>
        </w:tc>
        <w:tc>
          <w:tcPr>
            <w:tcW w:w="565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Overweight (</w:t>
            </w:r>
            <w:r w:rsidRPr="00474941">
              <w:rPr>
                <w:rFonts w:asciiTheme="minorHAnsi" w:eastAsia="Times New Roman" w:hAnsiTheme="minorHAnsi" w:cstheme="minorHAnsi"/>
                <w:color w:val="auto"/>
                <w:sz w:val="22"/>
                <w:szCs w:val="22"/>
              </w:rPr>
              <w:t>BMI &gt; 25 kg/m</w:t>
            </w:r>
            <w:r w:rsidRPr="00474941">
              <w:rPr>
                <w:rFonts w:asciiTheme="minorHAnsi" w:eastAsia="Times New Roman" w:hAnsiTheme="minorHAnsi" w:cstheme="minorHAnsi"/>
                <w:color w:val="auto"/>
                <w:sz w:val="22"/>
                <w:szCs w:val="22"/>
                <w:vertAlign w:val="superscript"/>
              </w:rPr>
              <w:t>2</w:t>
            </w:r>
            <w:r w:rsidRPr="00474941">
              <w:rPr>
                <w:rFonts w:asciiTheme="minorHAnsi" w:eastAsia="Times New Roman" w:hAnsiTheme="minorHAnsi" w:cstheme="minorHAnsi"/>
                <w:color w:val="auto"/>
                <w:sz w:val="22"/>
                <w:szCs w:val="22"/>
              </w:rPr>
              <w:t>, but &lt; 30 kg/m</w:t>
            </w:r>
            <w:r w:rsidRPr="00474941">
              <w:rPr>
                <w:rFonts w:asciiTheme="minorHAnsi" w:eastAsia="Times New Roman" w:hAnsiTheme="minorHAnsi" w:cstheme="minorHAnsi"/>
                <w:color w:val="auto"/>
                <w:sz w:val="22"/>
                <w:szCs w:val="22"/>
                <w:vertAlign w:val="superscript"/>
              </w:rPr>
              <w:t>2</w:t>
            </w:r>
            <w:r>
              <w:rPr>
                <w:color w:val="auto"/>
                <w:sz w:val="22"/>
                <w:szCs w:val="22"/>
              </w:rPr>
              <w:t>);</w:t>
            </w:r>
          </w:p>
        </w:tc>
      </w:tr>
      <w:tr w:rsidR="0039525D" w:rsidTr="007B68AC">
        <w:tc>
          <w:tcPr>
            <w:tcW w:w="467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Cystic fibrosis;</w:t>
            </w:r>
          </w:p>
        </w:tc>
        <w:tc>
          <w:tcPr>
            <w:tcW w:w="565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Pulmonary fibrosis (damaged/scarred lung tissues);</w:t>
            </w:r>
          </w:p>
        </w:tc>
      </w:tr>
      <w:tr w:rsidR="0039525D" w:rsidTr="007B68AC">
        <w:tc>
          <w:tcPr>
            <w:tcW w:w="467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Hypertension or high blood pressure;</w:t>
            </w:r>
          </w:p>
        </w:tc>
        <w:tc>
          <w:tcPr>
            <w:tcW w:w="565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Thalassemia (a type of blood disorder);</w:t>
            </w:r>
          </w:p>
        </w:tc>
      </w:tr>
      <w:tr w:rsidR="0039525D" w:rsidTr="007B68AC">
        <w:tc>
          <w:tcPr>
            <w:tcW w:w="467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Liver disease;</w:t>
            </w:r>
          </w:p>
        </w:tc>
        <w:tc>
          <w:tcPr>
            <w:tcW w:w="5655" w:type="dxa"/>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Type 1 diabetes mellitus.</w:t>
            </w:r>
          </w:p>
        </w:tc>
      </w:tr>
      <w:tr w:rsidR="0039525D" w:rsidTr="007B68AC">
        <w:tc>
          <w:tcPr>
            <w:tcW w:w="10330" w:type="dxa"/>
            <w:gridSpan w:val="2"/>
            <w:hideMark/>
          </w:tcPr>
          <w:p w:rsidR="0039525D" w:rsidRDefault="0039525D" w:rsidP="0039525D">
            <w:pPr>
              <w:pStyle w:val="Default"/>
              <w:numPr>
                <w:ilvl w:val="0"/>
                <w:numId w:val="6"/>
              </w:numPr>
              <w:autoSpaceDE/>
              <w:autoSpaceDN/>
              <w:spacing w:line="22" w:lineRule="atLeast"/>
              <w:jc w:val="both"/>
              <w:rPr>
                <w:color w:val="auto"/>
                <w:sz w:val="22"/>
                <w:szCs w:val="22"/>
              </w:rPr>
            </w:pPr>
            <w:r>
              <w:rPr>
                <w:color w:val="auto"/>
                <w:sz w:val="22"/>
                <w:szCs w:val="22"/>
              </w:rPr>
              <w:t>Immunocompromised state (weakened immune system) from blood or bone marrow transplant, immune deficiencies, HIV, use of corticosteroids, or use of other immune weakening medicines.</w:t>
            </w:r>
          </w:p>
        </w:tc>
      </w:tr>
    </w:tbl>
    <w:p w:rsidR="008E61E2" w:rsidRPr="008E61E2" w:rsidRDefault="008E61E2" w:rsidP="005600DE">
      <w:pPr>
        <w:pStyle w:val="Default"/>
        <w:spacing w:line="22" w:lineRule="atLeast"/>
        <w:jc w:val="both"/>
        <w:rPr>
          <w:color w:val="FFFFFF" w:themeColor="background1"/>
          <w:sz w:val="14"/>
          <w:szCs w:val="22"/>
        </w:rPr>
      </w:pPr>
      <w:r w:rsidRPr="008E61E2">
        <w:rPr>
          <w:color w:val="FFFFFF" w:themeColor="background1"/>
          <w:sz w:val="14"/>
          <w:szCs w:val="22"/>
        </w:rPr>
        <w:t>Space.</w:t>
      </w:r>
    </w:p>
    <w:p w:rsidR="00220356" w:rsidRDefault="00220356" w:rsidP="005600DE">
      <w:pPr>
        <w:pStyle w:val="Default"/>
        <w:spacing w:line="22" w:lineRule="atLeast"/>
        <w:jc w:val="both"/>
        <w:rPr>
          <w:color w:val="auto"/>
          <w:sz w:val="22"/>
          <w:szCs w:val="22"/>
        </w:rPr>
      </w:pPr>
      <w:r>
        <w:rPr>
          <w:color w:val="auto"/>
          <w:sz w:val="22"/>
          <w:szCs w:val="22"/>
        </w:rPr>
        <w:t xml:space="preserve">Per the CDC, certain disability groups might be at an increased risk of becoming infected. </w:t>
      </w:r>
    </w:p>
    <w:p w:rsidR="00220356" w:rsidRDefault="00220356" w:rsidP="005600DE">
      <w:pPr>
        <w:pStyle w:val="Default"/>
        <w:numPr>
          <w:ilvl w:val="0"/>
          <w:numId w:val="1"/>
        </w:numPr>
        <w:spacing w:line="22" w:lineRule="atLeast"/>
        <w:jc w:val="both"/>
        <w:rPr>
          <w:color w:val="auto"/>
          <w:sz w:val="22"/>
          <w:szCs w:val="22"/>
        </w:rPr>
      </w:pPr>
      <w:r>
        <w:rPr>
          <w:color w:val="auto"/>
          <w:sz w:val="22"/>
          <w:szCs w:val="22"/>
        </w:rPr>
        <w:t>People who have limited mobility or cannot avoid close contact with others who may be infected;</w:t>
      </w:r>
    </w:p>
    <w:p w:rsidR="00220356" w:rsidRDefault="00220356" w:rsidP="005600DE">
      <w:pPr>
        <w:pStyle w:val="Default"/>
        <w:numPr>
          <w:ilvl w:val="0"/>
          <w:numId w:val="1"/>
        </w:numPr>
        <w:spacing w:line="22" w:lineRule="atLeast"/>
        <w:jc w:val="both"/>
        <w:rPr>
          <w:color w:val="auto"/>
          <w:sz w:val="22"/>
          <w:szCs w:val="22"/>
        </w:rPr>
      </w:pPr>
      <w:r>
        <w:rPr>
          <w:color w:val="auto"/>
          <w:sz w:val="22"/>
          <w:szCs w:val="22"/>
        </w:rPr>
        <w:t>People who have trouble understanding information or practicing measures like hand washing &amp; social distancing;</w:t>
      </w:r>
    </w:p>
    <w:p w:rsidR="00220356" w:rsidRDefault="00220356" w:rsidP="005600DE">
      <w:pPr>
        <w:pStyle w:val="Default"/>
        <w:numPr>
          <w:ilvl w:val="0"/>
          <w:numId w:val="1"/>
        </w:numPr>
        <w:spacing w:line="22" w:lineRule="atLeast"/>
        <w:jc w:val="both"/>
        <w:rPr>
          <w:color w:val="auto"/>
          <w:sz w:val="22"/>
          <w:szCs w:val="22"/>
        </w:rPr>
      </w:pPr>
      <w:r>
        <w:rPr>
          <w:color w:val="auto"/>
          <w:sz w:val="22"/>
          <w:szCs w:val="22"/>
        </w:rPr>
        <w:t>People who may not be able to communicate symptoms of illness.</w:t>
      </w:r>
    </w:p>
    <w:p w:rsidR="00220356" w:rsidRPr="008E61E2" w:rsidRDefault="00220356" w:rsidP="005600DE">
      <w:pPr>
        <w:pStyle w:val="Default"/>
        <w:spacing w:line="22" w:lineRule="atLeast"/>
        <w:ind w:left="720"/>
        <w:jc w:val="both"/>
        <w:rPr>
          <w:color w:val="auto"/>
          <w:sz w:val="14"/>
          <w:szCs w:val="22"/>
        </w:rPr>
      </w:pPr>
    </w:p>
    <w:p w:rsidR="00220356" w:rsidRDefault="00220356" w:rsidP="005600DE">
      <w:pPr>
        <w:pStyle w:val="BodyText"/>
        <w:spacing w:line="22" w:lineRule="atLeast"/>
        <w:rPr>
          <w:b/>
        </w:rPr>
      </w:pPr>
      <w:r>
        <w:rPr>
          <w:b/>
        </w:rPr>
        <w:t>How to reduce the risk of getting COVID-19</w:t>
      </w:r>
    </w:p>
    <w:p w:rsidR="00220356" w:rsidRDefault="00220356" w:rsidP="002E25A3">
      <w:pPr>
        <w:pStyle w:val="NormalWeb"/>
        <w:shd w:val="clear" w:color="auto" w:fill="FFFFFF"/>
        <w:spacing w:line="22"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It is especially important for people at increased risk of severe illness from COVID-19, and those who live with them, to protect themselves from getting the virus.  The best way for someone to protect </w:t>
      </w:r>
      <w:r w:rsidR="0003005F">
        <w:rPr>
          <w:rFonts w:asciiTheme="minorHAnsi" w:hAnsiTheme="minorHAnsi" w:cstheme="minorHAnsi"/>
          <w:color w:val="000000"/>
          <w:sz w:val="22"/>
          <w:szCs w:val="22"/>
        </w:rPr>
        <w:t>himself or herself</w:t>
      </w:r>
      <w:r>
        <w:rPr>
          <w:rFonts w:asciiTheme="minorHAnsi" w:hAnsiTheme="minorHAnsi" w:cstheme="minorHAnsi"/>
          <w:color w:val="000000"/>
          <w:sz w:val="22"/>
          <w:szCs w:val="22"/>
        </w:rPr>
        <w:t xml:space="preserve"> and help reduce the spread of COVID-19 is to:</w:t>
      </w:r>
      <w:r w:rsidR="004773D5">
        <w:rPr>
          <w:rFonts w:asciiTheme="minorHAnsi" w:hAnsiTheme="minorHAnsi" w:cstheme="minorHAnsi"/>
          <w:color w:val="000000"/>
          <w:sz w:val="22"/>
          <w:szCs w:val="22"/>
        </w:rPr>
        <w:t xml:space="preserve"> wear a mask; stay six feet away from others; avoid crowds; avoid poorly ventilated spaces; wash your hands often; cover coughs and sneezes; clean and disinfect; and m</w:t>
      </w:r>
      <w:r w:rsidR="008E61E2">
        <w:rPr>
          <w:rFonts w:asciiTheme="minorHAnsi" w:hAnsiTheme="minorHAnsi" w:cstheme="minorHAnsi"/>
          <w:color w:val="000000"/>
          <w:sz w:val="22"/>
          <w:szCs w:val="22"/>
        </w:rPr>
        <w:t>onitor your health daily.</w:t>
      </w:r>
    </w:p>
    <w:p w:rsidR="004F255B" w:rsidRPr="00AA15C2" w:rsidRDefault="004F255B" w:rsidP="002E25A3">
      <w:pPr>
        <w:widowControl/>
        <w:autoSpaceDE/>
        <w:autoSpaceDN/>
        <w:spacing w:line="22" w:lineRule="atLeast"/>
        <w:jc w:val="both"/>
        <w:rPr>
          <w:rFonts w:asciiTheme="minorHAnsi" w:hAnsiTheme="minorHAnsi" w:cstheme="minorHAnsi"/>
          <w:color w:val="000000"/>
          <w:sz w:val="14"/>
          <w:shd w:val="clear" w:color="auto" w:fill="FFFFFF"/>
        </w:rPr>
      </w:pPr>
    </w:p>
    <w:p w:rsidR="00B50F09" w:rsidRDefault="00CA6A04" w:rsidP="002E25A3">
      <w:pPr>
        <w:widowControl/>
        <w:autoSpaceDE/>
        <w:autoSpaceDN/>
        <w:jc w:val="both"/>
      </w:pPr>
      <w:r w:rsidRPr="00C510B6">
        <w:rPr>
          <w:rFonts w:asciiTheme="minorHAnsi" w:hAnsiTheme="minorHAnsi" w:cstheme="minorHAnsi"/>
          <w:color w:val="000000"/>
          <w:shd w:val="clear" w:color="auto" w:fill="FFFFFF"/>
        </w:rPr>
        <w:t>Face coverings</w:t>
      </w:r>
      <w:r w:rsidRPr="00C510B6">
        <w:rPr>
          <w:rFonts w:asciiTheme="minorHAnsi" w:hAnsiTheme="minorHAnsi" w:cstheme="minorHAnsi"/>
          <w:color w:val="000000"/>
          <w:szCs w:val="26"/>
          <w:shd w:val="clear" w:color="auto" w:fill="FFFFFF"/>
        </w:rPr>
        <w:t xml:space="preserve"> are a critical preventive measure and </w:t>
      </w:r>
      <w:r w:rsidRPr="00C510B6">
        <w:rPr>
          <w:rFonts w:asciiTheme="minorHAnsi" w:hAnsiTheme="minorHAnsi" w:cstheme="minorHAnsi"/>
          <w:color w:val="000000"/>
          <w:szCs w:val="26"/>
        </w:rPr>
        <w:t xml:space="preserve">should be worn in public settings and when around people who don’t live in the same household.  </w:t>
      </w:r>
      <w:r w:rsidR="00F6552D">
        <w:t>Information on types of masks and guidance on how to best wear these masks are available from the CDC</w:t>
      </w:r>
      <w:r w:rsidR="00F6552D">
        <w:rPr>
          <w:rStyle w:val="FootnoteReference"/>
        </w:rPr>
        <w:footnoteReference w:id="6"/>
      </w:r>
      <w:r w:rsidR="00F6552D">
        <w:t xml:space="preserve">.  </w:t>
      </w:r>
      <w:r w:rsidRPr="00C510B6">
        <w:rPr>
          <w:rFonts w:asciiTheme="minorHAnsi" w:hAnsiTheme="minorHAnsi" w:cstheme="minorHAnsi"/>
          <w:color w:val="000000"/>
          <w:szCs w:val="26"/>
        </w:rPr>
        <w:t>They are</w:t>
      </w:r>
      <w:r w:rsidRPr="00C510B6">
        <w:rPr>
          <w:rFonts w:asciiTheme="minorHAnsi" w:hAnsiTheme="minorHAnsi" w:cstheme="minorHAnsi"/>
          <w:color w:val="000000"/>
          <w:szCs w:val="26"/>
          <w:shd w:val="clear" w:color="auto" w:fill="FFFFFF"/>
        </w:rPr>
        <w:t> </w:t>
      </w:r>
      <w:r w:rsidRPr="00C510B6">
        <w:rPr>
          <w:rStyle w:val="Strong"/>
          <w:rFonts w:asciiTheme="minorHAnsi" w:hAnsiTheme="minorHAnsi" w:cstheme="minorHAnsi"/>
          <w:color w:val="000000"/>
          <w:szCs w:val="26"/>
          <w:shd w:val="clear" w:color="auto" w:fill="FFFFFF"/>
        </w:rPr>
        <w:t>most</w:t>
      </w:r>
      <w:r w:rsidRPr="00C510B6">
        <w:rPr>
          <w:rFonts w:asciiTheme="minorHAnsi" w:hAnsiTheme="minorHAnsi" w:cstheme="minorHAnsi"/>
          <w:color w:val="000000"/>
          <w:szCs w:val="26"/>
          <w:shd w:val="clear" w:color="auto" w:fill="FFFFFF"/>
        </w:rPr>
        <w:t> essential when social distancing is difficult.</w:t>
      </w:r>
      <w:r w:rsidR="00AA15C2">
        <w:rPr>
          <w:rFonts w:ascii="Times New Roman" w:eastAsiaTheme="minorHAnsi" w:hAnsi="Times New Roman" w:cs="Times New Roman"/>
          <w:sz w:val="24"/>
          <w:szCs w:val="24"/>
        </w:rPr>
        <w:t xml:space="preserve"> </w:t>
      </w:r>
      <w:r w:rsidRPr="00C510B6">
        <w:rPr>
          <w:rFonts w:asciiTheme="minorHAnsi" w:hAnsiTheme="minorHAnsi" w:cstheme="minorHAnsi"/>
          <w:color w:val="000000"/>
          <w:szCs w:val="26"/>
          <w:shd w:val="clear" w:color="auto" w:fill="FFFFFF"/>
        </w:rPr>
        <w:t>If an individual does not tolerate a face covering or it is not medically advisable to wear one, measures to reduce the risk of COVID-19 spread must occur, including social distancing, frequent hand washing, and cleaning and disinfecting frequently touched surfaces</w:t>
      </w:r>
      <w:r>
        <w:rPr>
          <w:rStyle w:val="FootnoteReference"/>
          <w:rFonts w:asciiTheme="minorHAnsi" w:hAnsiTheme="minorHAnsi" w:cstheme="minorHAnsi"/>
          <w:color w:val="000000"/>
          <w:szCs w:val="26"/>
          <w:shd w:val="clear" w:color="auto" w:fill="FFFFFF"/>
        </w:rPr>
        <w:footnoteReference w:id="7"/>
      </w:r>
      <w:r w:rsidRPr="00C510B6">
        <w:rPr>
          <w:rFonts w:asciiTheme="minorHAnsi" w:hAnsiTheme="minorHAnsi" w:cstheme="minorHAnsi"/>
          <w:color w:val="000000"/>
          <w:szCs w:val="26"/>
          <w:shd w:val="clear" w:color="auto" w:fill="FFFFFF"/>
        </w:rPr>
        <w:t>.</w:t>
      </w:r>
      <w:r w:rsidR="008E61E2">
        <w:rPr>
          <w:rFonts w:asciiTheme="minorHAnsi" w:hAnsiTheme="minorHAnsi" w:cstheme="minorHAnsi"/>
          <w:color w:val="000000"/>
          <w:szCs w:val="26"/>
          <w:shd w:val="clear" w:color="auto" w:fill="FFFFFF"/>
        </w:rPr>
        <w:br/>
      </w:r>
      <w:r w:rsidR="008E61E2">
        <w:rPr>
          <w:rFonts w:asciiTheme="minorHAnsi" w:hAnsiTheme="minorHAnsi" w:cstheme="minorHAnsi"/>
          <w:color w:val="FFFFFF" w:themeColor="background1"/>
          <w:sz w:val="14"/>
          <w:szCs w:val="26"/>
          <w:shd w:val="clear" w:color="auto" w:fill="FFFFFF"/>
        </w:rPr>
        <w:t>Space</w:t>
      </w:r>
      <w:r w:rsidR="008E61E2">
        <w:rPr>
          <w:rFonts w:asciiTheme="minorHAnsi" w:hAnsiTheme="minorHAnsi" w:cstheme="minorHAnsi"/>
          <w:color w:val="000000"/>
          <w:szCs w:val="26"/>
          <w:shd w:val="clear" w:color="auto" w:fill="FFFFFF"/>
        </w:rPr>
        <w:br/>
      </w:r>
      <w:r w:rsidR="00220356">
        <w:t xml:space="preserve">Your provider can relay what precautions they are taking to lower the risk of transmission.  Division policies related to COVID-19 can be found </w:t>
      </w:r>
      <w:r w:rsidR="004F255B">
        <w:t xml:space="preserve">on the </w:t>
      </w:r>
      <w:hyperlink r:id="rId19" w:tooltip="DHS COVID-19 Information" w:history="1">
        <w:r w:rsidR="0073086E" w:rsidRPr="0073086E">
          <w:rPr>
            <w:rStyle w:val="Hyperlink"/>
          </w:rPr>
          <w:t>DHS COVID-19 Information</w:t>
        </w:r>
      </w:hyperlink>
      <w:r w:rsidR="0073086E">
        <w:t xml:space="preserve"> webpage</w:t>
      </w:r>
      <w:r w:rsidR="00220356">
        <w:t>.   If a self-directed model is being used, families are encouraged to consider risks and talk with their staff about screening and prevention strategies that may be used.</w:t>
      </w:r>
      <w:r w:rsidR="008E61E2">
        <w:br/>
      </w:r>
      <w:r w:rsidR="008E61E2">
        <w:rPr>
          <w:color w:val="FFFFFF" w:themeColor="background1"/>
          <w:sz w:val="14"/>
        </w:rPr>
        <w:t>Space.</w:t>
      </w:r>
      <w:r w:rsidR="008E61E2">
        <w:br/>
      </w:r>
      <w:r w:rsidR="00220356">
        <w:t>If you or someone you know has questions about COVID-19 risk, it is recommended that you consult your health care provider</w:t>
      </w:r>
      <w:r w:rsidR="0073086E">
        <w:t xml:space="preserve">, visit New Jersey’s </w:t>
      </w:r>
      <w:r w:rsidR="00220356">
        <w:t xml:space="preserve"> </w:t>
      </w:r>
      <w:hyperlink r:id="rId20" w:tooltip="COVID-19 Information Hub" w:history="1">
        <w:r w:rsidR="0073086E" w:rsidRPr="0073086E">
          <w:rPr>
            <w:rStyle w:val="Hyperlink"/>
          </w:rPr>
          <w:t>COVID-19 Information Hub</w:t>
        </w:r>
      </w:hyperlink>
      <w:r w:rsidR="0073086E">
        <w:t>, or call New Jersey’s 24/7 COVID-19 Call Center</w:t>
      </w:r>
      <w:r w:rsidR="00220356">
        <w:t xml:space="preserve"> at 1-800-962-1253.</w:t>
      </w:r>
    </w:p>
    <w:p w:rsidR="00220356" w:rsidRDefault="008E61E2" w:rsidP="005600DE">
      <w:pPr>
        <w:widowControl/>
        <w:autoSpaceDE/>
        <w:autoSpaceDN/>
        <w:spacing w:line="22" w:lineRule="atLeast"/>
        <w:jc w:val="both"/>
      </w:pPr>
      <w:r>
        <w:rPr>
          <w:color w:val="FFFFFF" w:themeColor="background1"/>
          <w:sz w:val="14"/>
        </w:rPr>
        <w:lastRenderedPageBreak/>
        <w:t>Space.</w:t>
      </w:r>
      <w:r>
        <w:br/>
      </w:r>
      <w:r w:rsidR="00220356">
        <w:t>By signing this document, the individual or their legal representative acknowledges receipt of this information and will consider it in their planning.</w:t>
      </w:r>
    </w:p>
    <w:p w:rsidR="00417238" w:rsidRDefault="00417238" w:rsidP="005600DE">
      <w:pPr>
        <w:widowControl/>
        <w:autoSpaceDE/>
        <w:autoSpaceDN/>
        <w:spacing w:line="22" w:lineRule="atLeast"/>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850"/>
      </w:tblGrid>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Name of Individual (Please Type):</w:t>
            </w:r>
          </w:p>
          <w:p w:rsidR="00220356" w:rsidRDefault="00220356" w:rsidP="007B68AC">
            <w:pPr>
              <w:pStyle w:val="Default"/>
              <w:jc w:val="right"/>
              <w:rPr>
                <w:color w:val="auto"/>
                <w:sz w:val="22"/>
                <w:szCs w:val="22"/>
              </w:rPr>
            </w:pPr>
          </w:p>
        </w:tc>
        <w:sdt>
          <w:sdtPr>
            <w:id w:val="-2119056192"/>
            <w:placeholder>
              <w:docPart w:val="CD3F1DA49C29437AAFFA9CF3B95FCD92"/>
            </w:placeholder>
            <w:showingPlcHdr/>
          </w:sdtPr>
          <w:sdtEndPr/>
          <w:sdtContent>
            <w:bookmarkStart w:id="3" w:name="_GoBack" w:displacedByCustomXml="prev"/>
            <w:tc>
              <w:tcPr>
                <w:tcW w:w="5850" w:type="dxa"/>
              </w:tcPr>
              <w:p w:rsidR="00220356" w:rsidRDefault="00FA766A" w:rsidP="00FA766A">
                <w:pPr>
                  <w:pStyle w:val="ReceiptCOVIDInfoFormName"/>
                </w:pPr>
                <w:r w:rsidRPr="00AA0AEC">
                  <w:rPr>
                    <w:rStyle w:val="PlaceholderText"/>
                  </w:rPr>
                  <w:t>Click or tap here to enter text.</w:t>
                </w:r>
              </w:p>
            </w:tc>
            <w:bookmarkEnd w:id="3" w:displacedByCustomXml="next"/>
          </w:sdtContent>
        </w:sdt>
      </w:tr>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DDDiD</w:t>
            </w:r>
            <w:r w:rsidR="003B2EE0">
              <w:rPr>
                <w:color w:val="auto"/>
                <w:sz w:val="22"/>
                <w:szCs w:val="22"/>
              </w:rPr>
              <w:t>/MIS</w:t>
            </w:r>
            <w:r>
              <w:rPr>
                <w:color w:val="auto"/>
                <w:sz w:val="22"/>
                <w:szCs w:val="22"/>
              </w:rPr>
              <w:t xml:space="preserve"> Number:</w:t>
            </w:r>
          </w:p>
          <w:p w:rsidR="00220356" w:rsidRDefault="00220356" w:rsidP="007B68AC">
            <w:pPr>
              <w:pStyle w:val="Default"/>
              <w:jc w:val="right"/>
              <w:rPr>
                <w:color w:val="auto"/>
                <w:sz w:val="22"/>
                <w:szCs w:val="22"/>
              </w:rPr>
            </w:pPr>
          </w:p>
        </w:tc>
        <w:sdt>
          <w:sdtPr>
            <w:rPr>
              <w:color w:val="auto"/>
              <w:sz w:val="22"/>
              <w:szCs w:val="22"/>
            </w:rPr>
            <w:id w:val="1717701470"/>
            <w:placeholder>
              <w:docPart w:val="CD3F1DA49C29437AAFFA9CF3B95FCD92"/>
            </w:placeholder>
            <w:showingPlcHdr/>
          </w:sdtPr>
          <w:sdtEndPr/>
          <w:sdtContent>
            <w:tc>
              <w:tcPr>
                <w:tcW w:w="5850" w:type="dxa"/>
              </w:tcPr>
              <w:p w:rsidR="00220356" w:rsidRDefault="00220356" w:rsidP="00220356">
                <w:pPr>
                  <w:pStyle w:val="Default"/>
                  <w:rPr>
                    <w:color w:val="auto"/>
                    <w:sz w:val="22"/>
                    <w:szCs w:val="22"/>
                  </w:rPr>
                </w:pPr>
                <w:r w:rsidRPr="00AA0AEC">
                  <w:rPr>
                    <w:rStyle w:val="PlaceholderText"/>
                  </w:rPr>
                  <w:t>Click or tap here to enter text.</w:t>
                </w:r>
              </w:p>
            </w:tc>
          </w:sdtContent>
        </w:sdt>
      </w:tr>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Name of Legal Representative (Self or Guardian – Please Print):</w:t>
            </w:r>
          </w:p>
        </w:tc>
        <w:tc>
          <w:tcPr>
            <w:tcW w:w="5850" w:type="dxa"/>
          </w:tcPr>
          <w:p w:rsidR="00220356" w:rsidRDefault="009824E3" w:rsidP="007B68AC">
            <w:pPr>
              <w:pStyle w:val="Default"/>
              <w:rPr>
                <w:color w:val="auto"/>
                <w:sz w:val="22"/>
                <w:szCs w:val="22"/>
              </w:rPr>
            </w:pPr>
            <w:sdt>
              <w:sdtPr>
                <w:rPr>
                  <w:color w:val="auto"/>
                  <w:sz w:val="22"/>
                  <w:szCs w:val="22"/>
                </w:rPr>
                <w:id w:val="-1891721473"/>
                <w:placeholder>
                  <w:docPart w:val="C60BCA8CAF204439BF768546EB7D9C85"/>
                </w:placeholder>
                <w:showingPlcHdr/>
              </w:sdtPr>
              <w:sdtEndPr/>
              <w:sdtContent>
                <w:r w:rsidR="00220356" w:rsidRPr="00AA0AEC">
                  <w:rPr>
                    <w:rStyle w:val="PlaceholderText"/>
                  </w:rPr>
                  <w:t>Click or tap here to enter text.</w:t>
                </w:r>
              </w:sdtContent>
            </w:sdt>
            <w:r w:rsidR="00220356">
              <w:rPr>
                <w:color w:val="auto"/>
                <w:sz w:val="22"/>
                <w:szCs w:val="22"/>
              </w:rPr>
              <w:t xml:space="preserve"> </w:t>
            </w:r>
          </w:p>
        </w:tc>
      </w:tr>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Signature of Legal Representative:</w:t>
            </w:r>
          </w:p>
          <w:p w:rsidR="00220356" w:rsidRDefault="00220356" w:rsidP="007B68AC">
            <w:pPr>
              <w:pStyle w:val="Default"/>
              <w:jc w:val="right"/>
              <w:rPr>
                <w:color w:val="auto"/>
                <w:sz w:val="22"/>
                <w:szCs w:val="22"/>
              </w:rPr>
            </w:pPr>
          </w:p>
        </w:tc>
        <w:tc>
          <w:tcPr>
            <w:tcW w:w="5850" w:type="dxa"/>
          </w:tcPr>
          <w:p w:rsidR="00220356" w:rsidRDefault="00220356" w:rsidP="007B68AC">
            <w:pPr>
              <w:pStyle w:val="Default"/>
              <w:rPr>
                <w:color w:val="auto"/>
                <w:sz w:val="22"/>
                <w:szCs w:val="22"/>
              </w:rPr>
            </w:pPr>
            <w:r>
              <w:rPr>
                <w:color w:val="auto"/>
                <w:sz w:val="22"/>
                <w:szCs w:val="22"/>
              </w:rPr>
              <w:t>__________________________________________________</w:t>
            </w:r>
          </w:p>
        </w:tc>
      </w:tr>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Date:</w:t>
            </w:r>
          </w:p>
          <w:p w:rsidR="00220356" w:rsidRDefault="00220356" w:rsidP="007B68AC">
            <w:pPr>
              <w:pStyle w:val="Default"/>
              <w:jc w:val="right"/>
              <w:rPr>
                <w:color w:val="auto"/>
                <w:sz w:val="22"/>
                <w:szCs w:val="22"/>
              </w:rPr>
            </w:pPr>
          </w:p>
        </w:tc>
        <w:tc>
          <w:tcPr>
            <w:tcW w:w="5850" w:type="dxa"/>
          </w:tcPr>
          <w:p w:rsidR="00220356" w:rsidRDefault="00220356" w:rsidP="007B68AC">
            <w:pPr>
              <w:pStyle w:val="Default"/>
              <w:rPr>
                <w:color w:val="auto"/>
                <w:sz w:val="22"/>
                <w:szCs w:val="22"/>
              </w:rPr>
            </w:pPr>
            <w:r>
              <w:rPr>
                <w:color w:val="auto"/>
                <w:sz w:val="22"/>
                <w:szCs w:val="22"/>
              </w:rPr>
              <w:t>__________________________________________________</w:t>
            </w:r>
          </w:p>
        </w:tc>
      </w:tr>
    </w:tbl>
    <w:p w:rsidR="007501A2" w:rsidRPr="00AA15C2" w:rsidRDefault="007501A2" w:rsidP="008E61E2">
      <w:pPr>
        <w:tabs>
          <w:tab w:val="left" w:pos="5933"/>
        </w:tabs>
        <w:rPr>
          <w:sz w:val="4"/>
        </w:rPr>
      </w:pPr>
    </w:p>
    <w:sectPr w:rsidR="007501A2" w:rsidRPr="00AA15C2" w:rsidSect="00475648">
      <w:headerReference w:type="default" r:id="rId21"/>
      <w:footerReference w:type="default" r:id="rId22"/>
      <w:pgSz w:w="12240" w:h="15840"/>
      <w:pgMar w:top="720" w:right="720" w:bottom="720" w:left="720" w:header="720" w:footer="720" w:gutter="0"/>
      <w:pgBorders w:offsetFrom="page">
        <w:top w:val="single" w:sz="8" w:space="24" w:color="5B9BD5" w:themeColor="accent1"/>
        <w:left w:val="single" w:sz="8" w:space="24" w:color="5B9BD5" w:themeColor="accent1"/>
        <w:bottom w:val="single" w:sz="8" w:space="24" w:color="5B9BD5" w:themeColor="accent1"/>
        <w:right w:val="single" w:sz="8" w:space="24" w:color="5B9BD5"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E3" w:rsidRDefault="009824E3" w:rsidP="00475648">
      <w:r>
        <w:separator/>
      </w:r>
    </w:p>
  </w:endnote>
  <w:endnote w:type="continuationSeparator" w:id="0">
    <w:p w:rsidR="009824E3" w:rsidRDefault="009824E3" w:rsidP="0047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50011"/>
      <w:docPartObj>
        <w:docPartGallery w:val="Page Numbers (Bottom of Page)"/>
        <w:docPartUnique/>
      </w:docPartObj>
    </w:sdtPr>
    <w:sdtEndPr/>
    <w:sdtContent>
      <w:sdt>
        <w:sdtPr>
          <w:id w:val="1728636285"/>
          <w:docPartObj>
            <w:docPartGallery w:val="Page Numbers (Top of Page)"/>
            <w:docPartUnique/>
          </w:docPartObj>
        </w:sdtPr>
        <w:sdtEndPr/>
        <w:sdtContent>
          <w:p w:rsidR="008F0B08" w:rsidRDefault="008F0B08">
            <w:pPr>
              <w:pStyle w:val="Footer"/>
              <w:jc w:val="center"/>
            </w:pPr>
            <w:r>
              <w:t>NJ Division of Developmental Disabilities | Receipt of COVID-19 Information Form |</w:t>
            </w:r>
            <w:r>
              <w:rPr>
                <w:spacing w:val="-17"/>
              </w:rPr>
              <w:t xml:space="preserve"> </w:t>
            </w:r>
            <w:r w:rsidR="00726D9E">
              <w:t xml:space="preserve">March </w:t>
            </w:r>
            <w:r w:rsidR="00987DE6">
              <w:t>2021</w:t>
            </w:r>
            <w:r>
              <w:t xml:space="preserve"> | Page </w:t>
            </w:r>
            <w:r>
              <w:rPr>
                <w:b/>
                <w:bCs/>
                <w:sz w:val="24"/>
                <w:szCs w:val="24"/>
              </w:rPr>
              <w:fldChar w:fldCharType="begin"/>
            </w:r>
            <w:r>
              <w:rPr>
                <w:b/>
                <w:bCs/>
              </w:rPr>
              <w:instrText xml:space="preserve"> PAGE </w:instrText>
            </w:r>
            <w:r>
              <w:rPr>
                <w:b/>
                <w:bCs/>
                <w:sz w:val="24"/>
                <w:szCs w:val="24"/>
              </w:rPr>
              <w:fldChar w:fldCharType="separate"/>
            </w:r>
            <w:r w:rsidR="00540C8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0C80">
              <w:rPr>
                <w:b/>
                <w:bCs/>
                <w:noProof/>
              </w:rPr>
              <w:t>4</w:t>
            </w:r>
            <w:r>
              <w:rPr>
                <w:b/>
                <w:bCs/>
                <w:sz w:val="24"/>
                <w:szCs w:val="24"/>
              </w:rPr>
              <w:fldChar w:fldCharType="end"/>
            </w:r>
          </w:p>
        </w:sdtContent>
      </w:sdt>
    </w:sdtContent>
  </w:sdt>
  <w:p w:rsidR="00475648" w:rsidRDefault="00475648" w:rsidP="00475648">
    <w:pPr>
      <w:pStyle w:val="BodyText"/>
      <w:tabs>
        <w:tab w:val="left" w:pos="9104"/>
      </w:tabs>
      <w:spacing w:before="57"/>
      <w:ind w:left="100"/>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E3" w:rsidRDefault="009824E3" w:rsidP="00475648">
      <w:r>
        <w:separator/>
      </w:r>
    </w:p>
  </w:footnote>
  <w:footnote w:type="continuationSeparator" w:id="0">
    <w:p w:rsidR="009824E3" w:rsidRDefault="009824E3" w:rsidP="00475648">
      <w:r>
        <w:continuationSeparator/>
      </w:r>
    </w:p>
  </w:footnote>
  <w:footnote w:id="1">
    <w:p w:rsidR="00220356" w:rsidRPr="008E741D" w:rsidRDefault="00220356" w:rsidP="00220356">
      <w:pPr>
        <w:pStyle w:val="FootnoteText"/>
      </w:pPr>
      <w:r w:rsidRPr="008E741D">
        <w:rPr>
          <w:rStyle w:val="FootnoteReference"/>
        </w:rPr>
        <w:footnoteRef/>
      </w:r>
      <w:r w:rsidRPr="008E741D">
        <w:t xml:space="preserve"> </w:t>
      </w:r>
      <w:hyperlink r:id="rId1" w:history="1">
        <w:r w:rsidRPr="008E741D">
          <w:rPr>
            <w:rStyle w:val="Hyperlink"/>
          </w:rPr>
          <w:t>www.cdc.gov/coronavirus/2019-ncov/faq.html</w:t>
        </w:r>
      </w:hyperlink>
    </w:p>
  </w:footnote>
  <w:footnote w:id="2">
    <w:p w:rsidR="00220356" w:rsidRDefault="00220356" w:rsidP="00220356">
      <w:pPr>
        <w:pStyle w:val="FootnoteText"/>
      </w:pPr>
      <w:r w:rsidRPr="008E741D">
        <w:rPr>
          <w:rStyle w:val="FootnoteReference"/>
        </w:rPr>
        <w:footnoteRef/>
      </w:r>
      <w:r w:rsidRPr="008E741D">
        <w:t xml:space="preserve"> </w:t>
      </w:r>
      <w:hyperlink r:id="rId2" w:history="1">
        <w:r w:rsidR="00165A0C">
          <w:rPr>
            <w:rStyle w:val="Hyperlink"/>
          </w:rPr>
          <w:t>https://www.cdc.gov/coronavirus/2019-ncov/need-extra-precautions/people-with-medical-conditions.html</w:t>
        </w:r>
      </w:hyperlink>
    </w:p>
  </w:footnote>
  <w:footnote w:id="3">
    <w:p w:rsidR="00165A0C" w:rsidRPr="008E61E2" w:rsidRDefault="00165A0C" w:rsidP="008E61E2">
      <w:pPr>
        <w:rPr>
          <w:rFonts w:asciiTheme="minorHAnsi" w:hAnsiTheme="minorHAnsi" w:cstheme="minorHAnsi"/>
          <w:sz w:val="16"/>
          <w:szCs w:val="16"/>
        </w:rPr>
      </w:pPr>
      <w:r>
        <w:rPr>
          <w:rStyle w:val="FootnoteReference"/>
        </w:rPr>
        <w:footnoteRef/>
      </w:r>
      <w:r>
        <w:t xml:space="preserve"> </w:t>
      </w:r>
      <w:r w:rsidRPr="00BD7303">
        <w:rPr>
          <w:rFonts w:asciiTheme="minorHAnsi" w:hAnsiTheme="minorHAnsi" w:cstheme="minorHAnsi"/>
          <w:color w:val="000000"/>
          <w:sz w:val="16"/>
          <w:szCs w:val="16"/>
          <w:shd w:val="clear" w:color="auto" w:fill="FFFFFF"/>
        </w:rPr>
        <w:t>Pathogens that are spread easily through airborne transmission require the use of special engineering controls to prevent infections. Control practices, including recommendations for patient placement and personal protective equipment for health care personnel in healthcare settings, can be found in Section 2 of </w:t>
      </w:r>
      <w:hyperlink r:id="rId3" w:history="1">
        <w:r w:rsidRPr="00BD7303">
          <w:rPr>
            <w:rStyle w:val="Hyperlink"/>
            <w:rFonts w:asciiTheme="minorHAnsi" w:hAnsiTheme="minorHAnsi" w:cstheme="minorHAnsi"/>
            <w:color w:val="075290"/>
            <w:sz w:val="16"/>
            <w:szCs w:val="16"/>
            <w:shd w:val="clear" w:color="auto" w:fill="FFFFFF"/>
          </w:rPr>
          <w:t>Interim Infection Prevention and Control Recommendations for Healthcare Personnel During the COVID-19 Pandemic</w:t>
        </w:r>
      </w:hyperlink>
      <w:r w:rsidRPr="00BD7303">
        <w:rPr>
          <w:rFonts w:asciiTheme="minorHAnsi" w:hAnsiTheme="minorHAnsi" w:cstheme="minorHAnsi"/>
          <w:color w:val="000000"/>
          <w:sz w:val="16"/>
          <w:szCs w:val="16"/>
          <w:shd w:val="clear" w:color="auto" w:fill="FFFFFF"/>
        </w:rPr>
        <w:t>.</w:t>
      </w:r>
    </w:p>
  </w:footnote>
  <w:footnote w:id="4">
    <w:p w:rsidR="0039525D" w:rsidRDefault="0039525D">
      <w:pPr>
        <w:pStyle w:val="FootnoteText"/>
      </w:pPr>
      <w:r>
        <w:rPr>
          <w:rStyle w:val="FootnoteReference"/>
        </w:rPr>
        <w:footnoteRef/>
      </w:r>
      <w:r>
        <w:t xml:space="preserve"> </w:t>
      </w:r>
      <w:hyperlink r:id="rId4" w:history="1">
        <w:r w:rsidR="00417238">
          <w:rPr>
            <w:rStyle w:val="Hyperlink"/>
          </w:rPr>
          <w:t>https://www.cdc.gov/coronavirus/2019-ncov/vaccines/fully-vaccinated-guidance.html</w:t>
        </w:r>
      </w:hyperlink>
    </w:p>
  </w:footnote>
  <w:footnote w:id="5">
    <w:p w:rsidR="00B607A5" w:rsidRDefault="00B607A5">
      <w:pPr>
        <w:pStyle w:val="FootnoteText"/>
      </w:pPr>
      <w:r>
        <w:rPr>
          <w:rStyle w:val="FootnoteReference"/>
        </w:rPr>
        <w:footnoteRef/>
      </w:r>
      <w:r>
        <w:t xml:space="preserve"> </w:t>
      </w:r>
      <w:hyperlink r:id="rId5" w:history="1">
        <w:r>
          <w:rPr>
            <w:rStyle w:val="Hyperlink"/>
          </w:rPr>
          <w:t>https://www.cdc.gov/coronavirus/2019-ncov/need-extra-precautions/people-with-disabilities.html</w:t>
        </w:r>
      </w:hyperlink>
    </w:p>
  </w:footnote>
  <w:footnote w:id="6">
    <w:p w:rsidR="00F6552D" w:rsidRDefault="00F6552D" w:rsidP="00F6552D">
      <w:pPr>
        <w:pStyle w:val="FootnoteText"/>
      </w:pPr>
      <w:r>
        <w:rPr>
          <w:rStyle w:val="FootnoteReference"/>
        </w:rPr>
        <w:footnoteRef/>
      </w:r>
      <w:r>
        <w:t xml:space="preserve"> </w:t>
      </w:r>
      <w:hyperlink r:id="rId6" w:history="1">
        <w:r w:rsidRPr="00BA3EA6">
          <w:rPr>
            <w:rStyle w:val="Hyperlink"/>
          </w:rPr>
          <w:t>https://www.cdc.gov/coronavirus/2019-ncov/prevent-getting-sick/diy-cloth-face-coverings.html</w:t>
        </w:r>
      </w:hyperlink>
    </w:p>
  </w:footnote>
  <w:footnote w:id="7">
    <w:p w:rsidR="00CA6A04" w:rsidRDefault="00CA6A04" w:rsidP="00CA6A04">
      <w:pPr>
        <w:pStyle w:val="FootnoteText"/>
      </w:pPr>
      <w:r>
        <w:rPr>
          <w:rStyle w:val="FootnoteReference"/>
        </w:rPr>
        <w:footnoteRef/>
      </w:r>
      <w:r>
        <w:t xml:space="preserve"> </w:t>
      </w:r>
      <w:hyperlink r:id="rId7" w:history="1">
        <w:r>
          <w:rPr>
            <w:rStyle w:val="Hyperlink"/>
          </w:rPr>
          <w:t>https://www.cdc.gov/coronavirus/2019-ncov/prevent-getting-sick/cloth-face-cover-guidance.html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215"/>
      <w:gridCol w:w="5575"/>
    </w:tblGrid>
    <w:tr w:rsidR="00D44CA9" w:rsidTr="00220356">
      <w:tc>
        <w:tcPr>
          <w:tcW w:w="5215" w:type="dxa"/>
        </w:tcPr>
        <w:p w:rsidR="00D44CA9" w:rsidRDefault="00D44CA9" w:rsidP="00D44CA9">
          <w:pPr>
            <w:pStyle w:val="Header"/>
            <w:jc w:val="right"/>
          </w:pPr>
          <w:r>
            <w:t xml:space="preserve">Individual Name:  </w:t>
          </w:r>
        </w:p>
      </w:tc>
      <w:tc>
        <w:tcPr>
          <w:tcW w:w="5575" w:type="dxa"/>
        </w:tcPr>
        <w:p w:rsidR="00D44CA9" w:rsidRDefault="00FE6662" w:rsidP="00220356">
          <w:pPr>
            <w:pStyle w:val="ReceiptCOVIDInfoFormName"/>
          </w:pPr>
          <w:fldSimple w:instr=" STYLEREF  &quot;Receipt COVID Info Form Name&quot;  \* MERGEFORMAT ">
            <w:r w:rsidR="00540C80">
              <w:rPr>
                <w:noProof/>
              </w:rPr>
              <w:t>Click or tap here to enter text.</w:t>
            </w:r>
          </w:fldSimple>
        </w:p>
      </w:tc>
    </w:tr>
  </w:tbl>
  <w:p w:rsidR="00D44CA9" w:rsidRPr="004A7233" w:rsidRDefault="004A7233" w:rsidP="004A7233">
    <w:pPr>
      <w:pStyle w:val="Header"/>
      <w:jc w:val="center"/>
      <w:rPr>
        <w:i/>
      </w:rPr>
    </w:pPr>
    <w:r w:rsidRPr="004A7233">
      <w:rPr>
        <w:i/>
      </w:rPr>
      <w:t>(This section will Auto Populate)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8D1"/>
    <w:multiLevelType w:val="hybridMultilevel"/>
    <w:tmpl w:val="8A80F0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4D0B08"/>
    <w:multiLevelType w:val="hybridMultilevel"/>
    <w:tmpl w:val="DD36FF6C"/>
    <w:lvl w:ilvl="0" w:tplc="5E344EB2">
      <w:start w:val="1"/>
      <w:numFmt w:val="bullet"/>
      <w:lvlText w:val=""/>
      <w:lvlJc w:val="left"/>
      <w:pPr>
        <w:ind w:left="773" w:hanging="360"/>
      </w:pPr>
      <w:rPr>
        <w:rFonts w:ascii="Symbol" w:hAnsi="Symbol" w:hint="default"/>
        <w:sz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282717BE"/>
    <w:multiLevelType w:val="hybridMultilevel"/>
    <w:tmpl w:val="11C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1718B"/>
    <w:multiLevelType w:val="hybridMultilevel"/>
    <w:tmpl w:val="70AE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8088D"/>
    <w:multiLevelType w:val="hybridMultilevel"/>
    <w:tmpl w:val="61FEA8B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42D0528"/>
    <w:multiLevelType w:val="hybridMultilevel"/>
    <w:tmpl w:val="B3F66F0E"/>
    <w:lvl w:ilvl="0" w:tplc="8F202D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94FCE"/>
    <w:multiLevelType w:val="hybridMultilevel"/>
    <w:tmpl w:val="93B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027FD"/>
    <w:multiLevelType w:val="hybridMultilevel"/>
    <w:tmpl w:val="5CA6B85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72D805F6"/>
    <w:multiLevelType w:val="hybridMultilevel"/>
    <w:tmpl w:val="5136F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6C3421"/>
    <w:multiLevelType w:val="multilevel"/>
    <w:tmpl w:val="28B0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7"/>
  </w:num>
  <w:num w:numId="5">
    <w:abstractNumId w:val="1"/>
  </w:num>
  <w:num w:numId="6">
    <w:abstractNumId w:val="6"/>
  </w:num>
  <w:num w:numId="7">
    <w:abstractNumId w:val="8"/>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06e31cfYmWGLMP4G6AvPlCe1DdudEj6O/erZdEdIcHie607tCPTxuiCvetAtLiavMNmJZ1XWH70dRw0+nJ7ZQ==" w:salt="E70e+RPVniwUbg7Jb+Pj8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48"/>
    <w:rsid w:val="00015E8F"/>
    <w:rsid w:val="0003005F"/>
    <w:rsid w:val="00110D50"/>
    <w:rsid w:val="00165A0C"/>
    <w:rsid w:val="00220356"/>
    <w:rsid w:val="002E25A3"/>
    <w:rsid w:val="003742D0"/>
    <w:rsid w:val="0039525D"/>
    <w:rsid w:val="003A5931"/>
    <w:rsid w:val="003B2EE0"/>
    <w:rsid w:val="003B55D9"/>
    <w:rsid w:val="003F52EA"/>
    <w:rsid w:val="00417238"/>
    <w:rsid w:val="00475648"/>
    <w:rsid w:val="004773D5"/>
    <w:rsid w:val="004A7233"/>
    <w:rsid w:val="004F255B"/>
    <w:rsid w:val="004F382B"/>
    <w:rsid w:val="00540C80"/>
    <w:rsid w:val="005600DE"/>
    <w:rsid w:val="005C6E9C"/>
    <w:rsid w:val="00615215"/>
    <w:rsid w:val="00644FB9"/>
    <w:rsid w:val="00726D9E"/>
    <w:rsid w:val="0073086E"/>
    <w:rsid w:val="007501A2"/>
    <w:rsid w:val="00777E5C"/>
    <w:rsid w:val="007D41C8"/>
    <w:rsid w:val="008A5161"/>
    <w:rsid w:val="008B21FB"/>
    <w:rsid w:val="008D38DA"/>
    <w:rsid w:val="008E1F13"/>
    <w:rsid w:val="008E61E2"/>
    <w:rsid w:val="008F0B08"/>
    <w:rsid w:val="00956EDC"/>
    <w:rsid w:val="0097682F"/>
    <w:rsid w:val="009824E3"/>
    <w:rsid w:val="00987DE6"/>
    <w:rsid w:val="009D2917"/>
    <w:rsid w:val="00A168B0"/>
    <w:rsid w:val="00AA15C2"/>
    <w:rsid w:val="00AA5AE8"/>
    <w:rsid w:val="00B50F09"/>
    <w:rsid w:val="00B607A5"/>
    <w:rsid w:val="00C6233E"/>
    <w:rsid w:val="00CA6A04"/>
    <w:rsid w:val="00CE63A5"/>
    <w:rsid w:val="00D37392"/>
    <w:rsid w:val="00D44CA9"/>
    <w:rsid w:val="00EC3A5B"/>
    <w:rsid w:val="00EF2F3D"/>
    <w:rsid w:val="00F6552D"/>
    <w:rsid w:val="00FA766A"/>
    <w:rsid w:val="00FE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110827-0066-42A5-8023-9342E1A9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5648"/>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2203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75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64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75648"/>
  </w:style>
  <w:style w:type="character" w:customStyle="1" w:styleId="BodyTextChar">
    <w:name w:val="Body Text Char"/>
    <w:basedOn w:val="DefaultParagraphFont"/>
    <w:link w:val="BodyText"/>
    <w:uiPriority w:val="1"/>
    <w:rsid w:val="00475648"/>
    <w:rPr>
      <w:rFonts w:ascii="Calibri" w:eastAsia="Calibri" w:hAnsi="Calibri" w:cs="Calibri"/>
    </w:rPr>
  </w:style>
  <w:style w:type="paragraph" w:styleId="ListParagraph">
    <w:name w:val="List Paragraph"/>
    <w:basedOn w:val="Normal"/>
    <w:uiPriority w:val="34"/>
    <w:qFormat/>
    <w:rsid w:val="00475648"/>
    <w:pPr>
      <w:ind w:left="820" w:right="226" w:hanging="360"/>
      <w:jc w:val="both"/>
    </w:pPr>
  </w:style>
  <w:style w:type="character" w:styleId="Hyperlink">
    <w:name w:val="Hyperlink"/>
    <w:basedOn w:val="DefaultParagraphFont"/>
    <w:uiPriority w:val="99"/>
    <w:unhideWhenUsed/>
    <w:rsid w:val="00475648"/>
    <w:rPr>
      <w:color w:val="0563C1" w:themeColor="hyperlink"/>
      <w:u w:val="single"/>
    </w:rPr>
  </w:style>
  <w:style w:type="paragraph" w:styleId="FootnoteText">
    <w:name w:val="footnote text"/>
    <w:basedOn w:val="Normal"/>
    <w:link w:val="FootnoteTextChar"/>
    <w:uiPriority w:val="99"/>
    <w:semiHidden/>
    <w:unhideWhenUsed/>
    <w:rsid w:val="0047564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75648"/>
    <w:rPr>
      <w:sz w:val="20"/>
      <w:szCs w:val="20"/>
    </w:rPr>
  </w:style>
  <w:style w:type="character" w:styleId="FootnoteReference">
    <w:name w:val="footnote reference"/>
    <w:basedOn w:val="DefaultParagraphFont"/>
    <w:uiPriority w:val="99"/>
    <w:semiHidden/>
    <w:unhideWhenUsed/>
    <w:rsid w:val="00475648"/>
    <w:rPr>
      <w:vertAlign w:val="superscript"/>
    </w:rPr>
  </w:style>
  <w:style w:type="paragraph" w:customStyle="1" w:styleId="Default">
    <w:name w:val="Default"/>
    <w:uiPriority w:val="99"/>
    <w:rsid w:val="00475648"/>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475648"/>
    <w:rPr>
      <w:b/>
      <w:bCs/>
    </w:rPr>
  </w:style>
  <w:style w:type="table" w:styleId="TableGrid">
    <w:name w:val="Table Grid"/>
    <w:basedOn w:val="TableNormal"/>
    <w:uiPriority w:val="39"/>
    <w:rsid w:val="0047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648"/>
    <w:pPr>
      <w:spacing w:after="0" w:line="240" w:lineRule="auto"/>
    </w:pPr>
  </w:style>
  <w:style w:type="paragraph" w:styleId="NormalWeb">
    <w:name w:val="Normal (Web)"/>
    <w:basedOn w:val="Normal"/>
    <w:uiPriority w:val="99"/>
    <w:unhideWhenUsed/>
    <w:rsid w:val="00475648"/>
    <w:pPr>
      <w:widowControl/>
      <w:autoSpaceDE/>
      <w:autoSpaceDN/>
    </w:pPr>
    <w:rPr>
      <w:rFonts w:ascii="Times New Roman" w:eastAsiaTheme="minorHAnsi" w:hAnsi="Times New Roman" w:cs="Times New Roman"/>
      <w:sz w:val="24"/>
      <w:szCs w:val="24"/>
    </w:rPr>
  </w:style>
  <w:style w:type="character" w:styleId="PlaceholderText">
    <w:name w:val="Placeholder Text"/>
    <w:basedOn w:val="DefaultParagraphFont"/>
    <w:uiPriority w:val="99"/>
    <w:semiHidden/>
    <w:rsid w:val="00475648"/>
    <w:rPr>
      <w:color w:val="808080"/>
    </w:rPr>
  </w:style>
  <w:style w:type="character" w:styleId="FollowedHyperlink">
    <w:name w:val="FollowedHyperlink"/>
    <w:basedOn w:val="DefaultParagraphFont"/>
    <w:uiPriority w:val="99"/>
    <w:semiHidden/>
    <w:unhideWhenUsed/>
    <w:rsid w:val="00475648"/>
    <w:rPr>
      <w:color w:val="954F72" w:themeColor="followedHyperlink"/>
      <w:u w:val="single"/>
    </w:rPr>
  </w:style>
  <w:style w:type="paragraph" w:styleId="Header">
    <w:name w:val="header"/>
    <w:basedOn w:val="Normal"/>
    <w:link w:val="HeaderChar"/>
    <w:uiPriority w:val="99"/>
    <w:unhideWhenUsed/>
    <w:rsid w:val="00475648"/>
    <w:pPr>
      <w:tabs>
        <w:tab w:val="center" w:pos="4680"/>
        <w:tab w:val="right" w:pos="9360"/>
      </w:tabs>
    </w:pPr>
  </w:style>
  <w:style w:type="character" w:customStyle="1" w:styleId="HeaderChar">
    <w:name w:val="Header Char"/>
    <w:basedOn w:val="DefaultParagraphFont"/>
    <w:link w:val="Header"/>
    <w:uiPriority w:val="99"/>
    <w:rsid w:val="00475648"/>
    <w:rPr>
      <w:rFonts w:ascii="Calibri" w:eastAsia="Calibri" w:hAnsi="Calibri" w:cs="Calibri"/>
    </w:rPr>
  </w:style>
  <w:style w:type="paragraph" w:styleId="Footer">
    <w:name w:val="footer"/>
    <w:basedOn w:val="Normal"/>
    <w:link w:val="FooterChar"/>
    <w:uiPriority w:val="99"/>
    <w:unhideWhenUsed/>
    <w:rsid w:val="00475648"/>
    <w:pPr>
      <w:tabs>
        <w:tab w:val="center" w:pos="4680"/>
        <w:tab w:val="right" w:pos="9360"/>
      </w:tabs>
    </w:pPr>
  </w:style>
  <w:style w:type="character" w:customStyle="1" w:styleId="FooterChar">
    <w:name w:val="Footer Char"/>
    <w:basedOn w:val="DefaultParagraphFont"/>
    <w:link w:val="Footer"/>
    <w:uiPriority w:val="99"/>
    <w:rsid w:val="00475648"/>
    <w:rPr>
      <w:rFonts w:ascii="Calibri" w:eastAsia="Calibri" w:hAnsi="Calibri" w:cs="Calibri"/>
    </w:rPr>
  </w:style>
  <w:style w:type="paragraph" w:customStyle="1" w:styleId="IndNeedsRiskAssessDate">
    <w:name w:val="Ind Needs Risk Assess Date"/>
    <w:basedOn w:val="Normal"/>
    <w:uiPriority w:val="1"/>
    <w:qFormat/>
    <w:rsid w:val="00D44CA9"/>
    <w:pPr>
      <w:jc w:val="both"/>
    </w:pPr>
    <w:rPr>
      <w:rFonts w:asciiTheme="minorHAnsi" w:hAnsiTheme="minorHAnsi" w:cstheme="minorHAnsi"/>
    </w:rPr>
  </w:style>
  <w:style w:type="paragraph" w:customStyle="1" w:styleId="IndNeedsAssessName">
    <w:name w:val="Ind Needs Assess Name"/>
    <w:basedOn w:val="Normal"/>
    <w:uiPriority w:val="1"/>
    <w:qFormat/>
    <w:rsid w:val="00D44CA9"/>
    <w:pPr>
      <w:jc w:val="both"/>
    </w:pPr>
    <w:rPr>
      <w:rFonts w:asciiTheme="minorHAnsi" w:hAnsiTheme="minorHAnsi" w:cstheme="minorHAnsi"/>
    </w:rPr>
  </w:style>
  <w:style w:type="character" w:customStyle="1" w:styleId="Heading1Char">
    <w:name w:val="Heading 1 Char"/>
    <w:basedOn w:val="DefaultParagraphFont"/>
    <w:link w:val="Heading1"/>
    <w:uiPriority w:val="9"/>
    <w:rsid w:val="00220356"/>
    <w:rPr>
      <w:rFonts w:asciiTheme="majorHAnsi" w:eastAsiaTheme="majorEastAsia" w:hAnsiTheme="majorHAnsi" w:cstheme="majorBidi"/>
      <w:color w:val="2E74B5" w:themeColor="accent1" w:themeShade="BF"/>
      <w:sz w:val="32"/>
      <w:szCs w:val="32"/>
    </w:rPr>
  </w:style>
  <w:style w:type="paragraph" w:customStyle="1" w:styleId="ReceiptCOVIDInfoFormName">
    <w:name w:val="Receipt COVID Info Form Name"/>
    <w:basedOn w:val="Default"/>
    <w:uiPriority w:val="1"/>
    <w:qFormat/>
    <w:rsid w:val="00220356"/>
    <w:rPr>
      <w:color w:val="auto"/>
      <w:sz w:val="22"/>
      <w:szCs w:val="22"/>
    </w:rPr>
  </w:style>
  <w:style w:type="paragraph" w:styleId="BalloonText">
    <w:name w:val="Balloon Text"/>
    <w:basedOn w:val="Normal"/>
    <w:link w:val="BalloonTextChar"/>
    <w:uiPriority w:val="99"/>
    <w:semiHidden/>
    <w:unhideWhenUsed/>
    <w:rsid w:val="00540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5621">
      <w:bodyDiv w:val="1"/>
      <w:marLeft w:val="0"/>
      <w:marRight w:val="0"/>
      <w:marTop w:val="0"/>
      <w:marBottom w:val="0"/>
      <w:divBdr>
        <w:top w:val="none" w:sz="0" w:space="0" w:color="auto"/>
        <w:left w:val="none" w:sz="0" w:space="0" w:color="auto"/>
        <w:bottom w:val="none" w:sz="0" w:space="0" w:color="auto"/>
        <w:right w:val="none" w:sz="0" w:space="0" w:color="auto"/>
      </w:divBdr>
    </w:div>
    <w:div w:id="1053624203">
      <w:bodyDiv w:val="1"/>
      <w:marLeft w:val="0"/>
      <w:marRight w:val="0"/>
      <w:marTop w:val="0"/>
      <w:marBottom w:val="0"/>
      <w:divBdr>
        <w:top w:val="none" w:sz="0" w:space="0" w:color="auto"/>
        <w:left w:val="none" w:sz="0" w:space="0" w:color="auto"/>
        <w:bottom w:val="none" w:sz="0" w:space="0" w:color="auto"/>
        <w:right w:val="none" w:sz="0" w:space="0" w:color="auto"/>
      </w:divBdr>
    </w:div>
    <w:div w:id="15013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prevent-getting-sick/diy-cloth-face-coverings.html" TargetMode="External"/><Relationship Id="rId18" Type="http://schemas.openxmlformats.org/officeDocument/2006/relationships/hyperlink" Target="https://covid19.nj.gov/faqs/nj-information/travel-and-transportation/are-there-travel-restrictions-to-or-from-new-jerse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c.gov/coronavirus/2019-ncov/index.html" TargetMode="External"/><Relationship Id="rId17" Type="http://schemas.openxmlformats.org/officeDocument/2006/relationships/hyperlink" Target="https://www.cdc.gov/coronavirus/2019-ncov/travelers/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covid19.nj.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more/fully-vaccinated-people.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dc.gov/handwashing/when-how-handwashing.html" TargetMode="External"/><Relationship Id="rId23" Type="http://schemas.openxmlformats.org/officeDocument/2006/relationships/fontTable" Target="fontTable.xml"/><Relationship Id="rId10" Type="http://schemas.openxmlformats.org/officeDocument/2006/relationships/hyperlink" Target="https://www.cdc.gov/coronavirus/2019-ncov/your-health/reinfection.html" TargetMode="External"/><Relationship Id="rId19" Type="http://schemas.openxmlformats.org/officeDocument/2006/relationships/hyperlink" Target="https://nj.gov/humanservices/coronaviru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coronavirus/2019-ncov/prevent-getting-sick/social-distancing.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hcp/infection-control-recommendations.html" TargetMode="External"/><Relationship Id="rId7" Type="http://schemas.openxmlformats.org/officeDocument/2006/relationships/hyperlink" Target="https://www.cdc.gov/coronavirus/2019-ncov/prevent-getting-sick/cloth-face-cover-guidance.html" TargetMode="External"/><Relationship Id="rId2" Type="http://schemas.openxmlformats.org/officeDocument/2006/relationships/hyperlink" Target="https://www.cdc.gov/coronavirus/2019-ncov/need-extra-precautions/people-with-medical-conditions.html" TargetMode="External"/><Relationship Id="rId1" Type="http://schemas.openxmlformats.org/officeDocument/2006/relationships/hyperlink" Target="http://www.cdc.gov/coronavirus/2019-ncov/faq.html" TargetMode="External"/><Relationship Id="rId6" Type="http://schemas.openxmlformats.org/officeDocument/2006/relationships/hyperlink" Target="https://www.cdc.gov/coronavirus/2019-ncov/prevent-getting-sick/diy-cloth-face-coverings.html" TargetMode="External"/><Relationship Id="rId5" Type="http://schemas.openxmlformats.org/officeDocument/2006/relationships/hyperlink" Target="https://www.cdc.gov/coronavirus/2019-ncov/need-extra-precautions/people-with-disabilities.html" TargetMode="External"/><Relationship Id="rId4" Type="http://schemas.openxmlformats.org/officeDocument/2006/relationships/hyperlink" Target="https://www.cdc.gov/coronavirus/2019-ncov/vaccines/fully-vaccinated-guidanc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3F1DA49C29437AAFFA9CF3B95FCD92"/>
        <w:category>
          <w:name w:val="General"/>
          <w:gallery w:val="placeholder"/>
        </w:category>
        <w:types>
          <w:type w:val="bbPlcHdr"/>
        </w:types>
        <w:behaviors>
          <w:behavior w:val="content"/>
        </w:behaviors>
        <w:guid w:val="{10884341-5669-4869-9EA5-8B99A14A2AF9}"/>
      </w:docPartPr>
      <w:docPartBody>
        <w:p w:rsidR="00980700" w:rsidRDefault="009A4603" w:rsidP="009A4603">
          <w:pPr>
            <w:pStyle w:val="CD3F1DA49C29437AAFFA9CF3B95FCD92"/>
          </w:pPr>
          <w:r w:rsidRPr="00AA0AEC">
            <w:rPr>
              <w:rStyle w:val="PlaceholderText"/>
            </w:rPr>
            <w:t>Click or tap here to enter text.</w:t>
          </w:r>
        </w:p>
      </w:docPartBody>
    </w:docPart>
    <w:docPart>
      <w:docPartPr>
        <w:name w:val="C60BCA8CAF204439BF768546EB7D9C85"/>
        <w:category>
          <w:name w:val="General"/>
          <w:gallery w:val="placeholder"/>
        </w:category>
        <w:types>
          <w:type w:val="bbPlcHdr"/>
        </w:types>
        <w:behaviors>
          <w:behavior w:val="content"/>
        </w:behaviors>
        <w:guid w:val="{6224FD18-798E-4A15-9C71-23100C28B1EA}"/>
      </w:docPartPr>
      <w:docPartBody>
        <w:p w:rsidR="00980700" w:rsidRDefault="009A4603" w:rsidP="009A4603">
          <w:pPr>
            <w:pStyle w:val="C60BCA8CAF204439BF768546EB7D9C85"/>
          </w:pPr>
          <w:r w:rsidRPr="00AA0A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A1"/>
    <w:rsid w:val="004E431E"/>
    <w:rsid w:val="0077646B"/>
    <w:rsid w:val="007F6B9F"/>
    <w:rsid w:val="008D0EA1"/>
    <w:rsid w:val="00952C6C"/>
    <w:rsid w:val="00980700"/>
    <w:rsid w:val="009A4603"/>
    <w:rsid w:val="00C36B34"/>
    <w:rsid w:val="00C5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603"/>
    <w:rPr>
      <w:color w:val="808080"/>
    </w:rPr>
  </w:style>
  <w:style w:type="paragraph" w:customStyle="1" w:styleId="1AF73D4F56E344489B007981F293B6AC">
    <w:name w:val="1AF73D4F56E344489B007981F293B6AC"/>
    <w:rsid w:val="008D0EA1"/>
  </w:style>
  <w:style w:type="paragraph" w:customStyle="1" w:styleId="E74265B2896C43E284440FB1E427AA90">
    <w:name w:val="E74265B2896C43E284440FB1E427AA90"/>
    <w:rsid w:val="008D0EA1"/>
  </w:style>
  <w:style w:type="paragraph" w:customStyle="1" w:styleId="A26DB187317C4A3E81E7313412BCCD90">
    <w:name w:val="A26DB187317C4A3E81E7313412BCCD90"/>
    <w:rsid w:val="008D0EA1"/>
  </w:style>
  <w:style w:type="paragraph" w:customStyle="1" w:styleId="96FD282DEF4A455B9546FA848347CB90">
    <w:name w:val="96FD282DEF4A455B9546FA848347CB90"/>
    <w:rsid w:val="008D0EA1"/>
  </w:style>
  <w:style w:type="paragraph" w:customStyle="1" w:styleId="06AB0C8C1527470B88C33984BBCB5100">
    <w:name w:val="06AB0C8C1527470B88C33984BBCB5100"/>
    <w:rsid w:val="00C36B34"/>
  </w:style>
  <w:style w:type="paragraph" w:customStyle="1" w:styleId="9CD1EF8A6001453FB0137A2E31BB0219">
    <w:name w:val="9CD1EF8A6001453FB0137A2E31BB0219"/>
    <w:rsid w:val="00C36B34"/>
  </w:style>
  <w:style w:type="paragraph" w:customStyle="1" w:styleId="BAF13DF18860473EA171AB047E793D77">
    <w:name w:val="BAF13DF18860473EA171AB047E793D77"/>
    <w:rsid w:val="00C36B34"/>
  </w:style>
  <w:style w:type="paragraph" w:customStyle="1" w:styleId="9FE65C2BFD4F4F8A9BEB3BEA1951981D">
    <w:name w:val="9FE65C2BFD4F4F8A9BEB3BEA1951981D"/>
    <w:rsid w:val="009A4603"/>
  </w:style>
  <w:style w:type="paragraph" w:customStyle="1" w:styleId="CD3F1DA49C29437AAFFA9CF3B95FCD92">
    <w:name w:val="CD3F1DA49C29437AAFFA9CF3B95FCD92"/>
    <w:rsid w:val="009A4603"/>
  </w:style>
  <w:style w:type="paragraph" w:customStyle="1" w:styleId="C60BCA8CAF204439BF768546EB7D9C85">
    <w:name w:val="C60BCA8CAF204439BF768546EB7D9C85"/>
    <w:rsid w:val="009A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CD2B-7A8D-4F86-8EA4-625150C9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Dave Mock</cp:lastModifiedBy>
  <cp:revision>2</cp:revision>
  <cp:lastPrinted>2021-03-15T14:28:00Z</cp:lastPrinted>
  <dcterms:created xsi:type="dcterms:W3CDTF">2021-03-15T14:28:00Z</dcterms:created>
  <dcterms:modified xsi:type="dcterms:W3CDTF">2021-03-15T14:28:00Z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